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A96A6" w14:textId="77777777" w:rsidR="007868A5" w:rsidRDefault="007868A5">
      <w:pPr>
        <w:rPr>
          <w:lang w:val="fr-FR"/>
        </w:rPr>
      </w:pPr>
    </w:p>
    <w:p w14:paraId="71724C39" w14:textId="77777777" w:rsidR="00220827" w:rsidRDefault="002A7D3B">
      <w:pPr>
        <w:jc w:val="both"/>
        <w:rPr>
          <w:sz w:val="20"/>
          <w:lang w:val="fr-FR"/>
        </w:rPr>
      </w:pPr>
      <w:r>
        <w:rPr>
          <w:noProof/>
          <w:sz w:val="20"/>
          <w:lang w:val="en-GB" w:eastAsia="en-GB"/>
        </w:rPr>
        <mc:AlternateContent>
          <mc:Choice Requires="wps">
            <w:drawing>
              <wp:anchor distT="0" distB="0" distL="114300" distR="114300" simplePos="0" relativeHeight="251660800" behindDoc="0" locked="0" layoutInCell="1" allowOverlap="1" wp14:anchorId="3104EE56" wp14:editId="253817CF">
                <wp:simplePos x="0" y="0"/>
                <wp:positionH relativeFrom="column">
                  <wp:posOffset>2657475</wp:posOffset>
                </wp:positionH>
                <wp:positionV relativeFrom="paragraph">
                  <wp:posOffset>20320</wp:posOffset>
                </wp:positionV>
                <wp:extent cx="2390775" cy="285750"/>
                <wp:effectExtent l="0" t="0" r="28575" b="190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285750"/>
                        </a:xfrm>
                        <a:prstGeom prst="rect">
                          <a:avLst/>
                        </a:prstGeom>
                        <a:solidFill>
                          <a:srgbClr val="FFFFFF"/>
                        </a:solidFill>
                        <a:ln w="9525">
                          <a:solidFill>
                            <a:srgbClr val="000000"/>
                          </a:solidFill>
                          <a:miter lim="800000"/>
                          <a:headEnd/>
                          <a:tailEnd/>
                        </a:ln>
                      </wps:spPr>
                      <wps:txbx>
                        <w:txbxContent>
                          <w:p w14:paraId="49FE6C1A" w14:textId="58560EA5" w:rsidR="007B3133" w:rsidRPr="003109CE" w:rsidRDefault="007B3133" w:rsidP="002A7D3B">
                            <w:pPr>
                              <w:rPr>
                                <w:b/>
                                <w:sz w:val="20"/>
                              </w:rPr>
                            </w:pPr>
                            <w:r>
                              <w:rPr>
                                <w:b/>
                                <w:sz w:val="20"/>
                              </w:rPr>
                              <w:t>Contract Number: B2</w:t>
                            </w:r>
                            <w:r w:rsidRPr="00A82B94">
                              <w:rPr>
                                <w:b/>
                                <w:sz w:val="20"/>
                              </w:rPr>
                              <w:t>/202/P3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04EE56" id="_x0000_t202" coordsize="21600,21600" o:spt="202" path="m,l,21600r21600,l21600,xe">
                <v:stroke joinstyle="miter"/>
                <v:path gradientshapeok="t" o:connecttype="rect"/>
              </v:shapetype>
              <v:shape id="Text Box 5" o:spid="_x0000_s1026" type="#_x0000_t202" style="position:absolute;left:0;text-align:left;margin-left:209.25pt;margin-top:1.6pt;width:188.25pt;height: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">
                <v:textbox>
                  <w:txbxContent>
                    <w:p w14:paraId="49FE6C1A" w14:textId="58560EA5" w:rsidR="007B3133" w:rsidRPr="003109CE" w:rsidRDefault="007B3133" w:rsidP="002A7D3B">
                      <w:pPr>
                        <w:rPr>
                          <w:b/>
                          <w:sz w:val="20"/>
                        </w:rPr>
                      </w:pPr>
                      <w:r>
                        <w:rPr>
                          <w:b/>
                          <w:sz w:val="20"/>
                        </w:rPr>
                        <w:t>Contract Number: B2</w:t>
                      </w:r>
                      <w:r w:rsidRPr="00A82B94">
                        <w:rPr>
                          <w:b/>
                          <w:sz w:val="20"/>
                        </w:rPr>
                        <w:t>/202/P3</w:t>
                      </w:r>
                    </w:p>
                  </w:txbxContent>
                </v:textbox>
              </v:shape>
            </w:pict>
          </mc:Fallback>
        </mc:AlternateContent>
      </w:r>
      <w:r w:rsidR="00E255BF">
        <w:rPr>
          <w:noProof/>
          <w:sz w:val="20"/>
          <w:lang w:val="en-GB" w:eastAsia="en-GB"/>
        </w:rPr>
        <mc:AlternateContent>
          <mc:Choice Requires="wps">
            <w:drawing>
              <wp:anchor distT="0" distB="0" distL="114300" distR="114300" simplePos="0" relativeHeight="251658752" behindDoc="0" locked="0" layoutInCell="1" allowOverlap="1" wp14:anchorId="73F62D5F" wp14:editId="46379929">
                <wp:simplePos x="0" y="0"/>
                <wp:positionH relativeFrom="column">
                  <wp:posOffset>-66675</wp:posOffset>
                </wp:positionH>
                <wp:positionV relativeFrom="paragraph">
                  <wp:posOffset>20320</wp:posOffset>
                </wp:positionV>
                <wp:extent cx="2390775" cy="28575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285750"/>
                        </a:xfrm>
                        <a:prstGeom prst="rect">
                          <a:avLst/>
                        </a:prstGeom>
                        <a:solidFill>
                          <a:srgbClr val="FFFFFF"/>
                        </a:solidFill>
                        <a:ln w="9525">
                          <a:solidFill>
                            <a:srgbClr val="000000"/>
                          </a:solidFill>
                          <a:miter lim="800000"/>
                          <a:headEnd/>
                          <a:tailEnd/>
                        </a:ln>
                      </wps:spPr>
                      <wps:txbx>
                        <w:txbxContent>
                          <w:p w14:paraId="71CED11E" w14:textId="77777777" w:rsidR="007B3133" w:rsidRPr="003109CE" w:rsidRDefault="007B3133" w:rsidP="00220827">
                            <w:pPr>
                              <w:rPr>
                                <w:b/>
                                <w:sz w:val="20"/>
                              </w:rPr>
                            </w:pPr>
                            <w:r>
                              <w:rPr>
                                <w:b/>
                                <w:sz w:val="20"/>
                              </w:rPr>
                              <w:t>ACRONYM: LAMARTRA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62D5F" id="_x0000_s1027" type="#_x0000_t202" style="position:absolute;left:0;text-align:left;margin-left:-5.25pt;margin-top:1.6pt;width:188.2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">
                <v:textbox>
                  <w:txbxContent>
                    <w:p w14:paraId="71CED11E" w14:textId="77777777" w:rsidR="007B3133" w:rsidRPr="003109CE" w:rsidRDefault="007B3133" w:rsidP="00220827">
                      <w:pPr>
                        <w:rPr>
                          <w:b/>
                          <w:sz w:val="20"/>
                        </w:rPr>
                      </w:pPr>
                      <w:r>
                        <w:rPr>
                          <w:b/>
                          <w:sz w:val="20"/>
                        </w:rPr>
                        <w:t>ACRONYM: LAMARTRA</w:t>
                      </w:r>
                    </w:p>
                  </w:txbxContent>
                </v:textbox>
              </v:shape>
            </w:pict>
          </mc:Fallback>
        </mc:AlternateContent>
      </w:r>
    </w:p>
    <w:p w14:paraId="48E31274" w14:textId="77777777" w:rsidR="00220827" w:rsidRDefault="00220827">
      <w:pPr>
        <w:jc w:val="both"/>
        <w:rPr>
          <w:sz w:val="20"/>
          <w:lang w:val="fr-FR"/>
        </w:rPr>
      </w:pPr>
    </w:p>
    <w:p w14:paraId="4A47CDC6" w14:textId="77777777" w:rsidR="00220827" w:rsidRDefault="00E255BF">
      <w:pPr>
        <w:jc w:val="both"/>
        <w:rPr>
          <w:sz w:val="20"/>
          <w:lang w:val="fr-FR"/>
        </w:rPr>
      </w:pPr>
      <w:r>
        <w:rPr>
          <w:noProof/>
          <w:sz w:val="20"/>
          <w:lang w:val="en-GB" w:eastAsia="en-GB"/>
        </w:rPr>
        <mc:AlternateContent>
          <mc:Choice Requires="wps">
            <w:drawing>
              <wp:anchor distT="0" distB="0" distL="114300" distR="114300" simplePos="0" relativeHeight="251657728" behindDoc="0" locked="0" layoutInCell="1" allowOverlap="1" wp14:anchorId="5DFB9947" wp14:editId="18341B67">
                <wp:simplePos x="0" y="0"/>
                <wp:positionH relativeFrom="column">
                  <wp:posOffset>-66675</wp:posOffset>
                </wp:positionH>
                <wp:positionV relativeFrom="paragraph">
                  <wp:posOffset>114935</wp:posOffset>
                </wp:positionV>
                <wp:extent cx="5791200" cy="27622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76225"/>
                        </a:xfrm>
                        <a:prstGeom prst="rect">
                          <a:avLst/>
                        </a:prstGeom>
                        <a:solidFill>
                          <a:srgbClr val="FFFFFF"/>
                        </a:solidFill>
                        <a:ln w="9525">
                          <a:solidFill>
                            <a:srgbClr val="000000"/>
                          </a:solidFill>
                          <a:miter lim="800000"/>
                          <a:headEnd/>
                          <a:tailEnd/>
                        </a:ln>
                      </wps:spPr>
                      <wps:txbx>
                        <w:txbxContent>
                          <w:p w14:paraId="0034DE64" w14:textId="77777777" w:rsidR="007B3133" w:rsidRPr="003109CE" w:rsidRDefault="007B3133" w:rsidP="00220827">
                            <w:pPr>
                              <w:rPr>
                                <w:b/>
                                <w:sz w:val="20"/>
                                <w:lang w:val="fr-BE"/>
                              </w:rPr>
                            </w:pPr>
                            <w:r w:rsidRPr="003109CE">
                              <w:rPr>
                                <w:b/>
                                <w:sz w:val="20"/>
                                <w:lang w:val="fr-BE"/>
                              </w:rPr>
                              <w:t>T</w:t>
                            </w:r>
                            <w:r>
                              <w:rPr>
                                <w:b/>
                                <w:sz w:val="20"/>
                                <w:lang w:val="fr-BE"/>
                              </w:rPr>
                              <w:t>itle:</w:t>
                            </w:r>
                            <w:r w:rsidRPr="00A82B94">
                              <w:t xml:space="preserve"> </w:t>
                            </w:r>
                            <w:r w:rsidRPr="00A82B94">
                              <w:rPr>
                                <w:b/>
                                <w:sz w:val="20"/>
                                <w:lang w:val="fr-BE"/>
                              </w:rPr>
                              <w:t>Bridging decarbonization and labour market in sustainability transitions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B9947" id="Text Box 4" o:spid="_x0000_s1028" type="#_x0000_t202" style="position:absolute;left:0;text-align:left;margin-left:-5.25pt;margin-top:9.05pt;width:456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">
                <v:textbox>
                  <w:txbxContent>
                    <w:p w14:paraId="0034DE64" w14:textId="77777777" w:rsidR="007B3133" w:rsidRPr="003109CE" w:rsidRDefault="007B3133" w:rsidP="00220827">
                      <w:pPr>
                        <w:rPr>
                          <w:b/>
                          <w:sz w:val="20"/>
                          <w:lang w:val="fr-BE"/>
                        </w:rPr>
                      </w:pPr>
                      <w:r w:rsidRPr="003109CE">
                        <w:rPr>
                          <w:b/>
                          <w:sz w:val="20"/>
                          <w:lang w:val="fr-BE"/>
                        </w:rPr>
                        <w:t>T</w:t>
                      </w:r>
                      <w:r>
                        <w:rPr>
                          <w:b/>
                          <w:sz w:val="20"/>
                          <w:lang w:val="fr-BE"/>
                        </w:rPr>
                        <w:t>itle:</w:t>
                      </w:r>
                      <w:r w:rsidRPr="00A82B94">
                        <w:t xml:space="preserve"> </w:t>
                      </w:r>
                      <w:r w:rsidRPr="00A82B94">
                        <w:rPr>
                          <w:b/>
                          <w:sz w:val="20"/>
                          <w:lang w:val="fr-BE"/>
                        </w:rPr>
                        <w:t>Bridging decarbonization and labour market in sustainability transitions</w:t>
                      </w:r>
                    </w:p>
                  </w:txbxContent>
                </v:textbox>
              </v:shape>
            </w:pict>
          </mc:Fallback>
        </mc:AlternateContent>
      </w:r>
    </w:p>
    <w:p w14:paraId="3FADF268" w14:textId="77777777" w:rsidR="00220827" w:rsidRDefault="00220827">
      <w:pPr>
        <w:jc w:val="both"/>
        <w:rPr>
          <w:sz w:val="20"/>
          <w:lang w:val="fr-FR"/>
        </w:rPr>
      </w:pPr>
    </w:p>
    <w:p w14:paraId="0F395295" w14:textId="77777777" w:rsidR="00220827" w:rsidRDefault="00FC1606">
      <w:pPr>
        <w:jc w:val="both"/>
        <w:rPr>
          <w:sz w:val="20"/>
          <w:lang w:val="fr-FR"/>
        </w:rPr>
      </w:pPr>
      <w:r>
        <w:rPr>
          <w:noProof/>
          <w:sz w:val="20"/>
          <w:lang w:val="en-GB" w:eastAsia="en-GB"/>
        </w:rPr>
        <mc:AlternateContent>
          <mc:Choice Requires="wps">
            <w:drawing>
              <wp:anchor distT="0" distB="0" distL="114300" distR="114300" simplePos="0" relativeHeight="251655680" behindDoc="0" locked="0" layoutInCell="1" allowOverlap="1" wp14:anchorId="220BF365" wp14:editId="3F852D47">
                <wp:simplePos x="0" y="0"/>
                <wp:positionH relativeFrom="column">
                  <wp:posOffset>-66675</wp:posOffset>
                </wp:positionH>
                <wp:positionV relativeFrom="paragraph">
                  <wp:posOffset>196850</wp:posOffset>
                </wp:positionV>
                <wp:extent cx="3228975" cy="28575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85750"/>
                        </a:xfrm>
                        <a:prstGeom prst="rect">
                          <a:avLst/>
                        </a:prstGeom>
                        <a:solidFill>
                          <a:srgbClr val="FFFFFF"/>
                        </a:solidFill>
                        <a:ln w="9525">
                          <a:solidFill>
                            <a:srgbClr val="000000"/>
                          </a:solidFill>
                          <a:miter lim="800000"/>
                          <a:headEnd/>
                          <a:tailEnd/>
                        </a:ln>
                      </wps:spPr>
                      <wps:txbx>
                        <w:txbxContent>
                          <w:p w14:paraId="63E46E46" w14:textId="77777777" w:rsidR="007B3133" w:rsidRPr="00325227" w:rsidRDefault="007B3133" w:rsidP="00220827">
                            <w:pPr>
                              <w:rPr>
                                <w:b/>
                                <w:sz w:val="20"/>
                                <w:lang w:val="en-GB"/>
                              </w:rPr>
                            </w:pPr>
                            <w:r w:rsidRPr="00325227">
                              <w:rPr>
                                <w:b/>
                                <w:sz w:val="20"/>
                                <w:lang w:val="en-GB"/>
                              </w:rPr>
                              <w:t>D</w:t>
                            </w:r>
                            <w:r>
                              <w:rPr>
                                <w:b/>
                                <w:sz w:val="20"/>
                                <w:lang w:val="en-GB"/>
                              </w:rPr>
                              <w:t>uration of the project: 01/02/2021 – 31/01/2025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BF365" id="Text Box 2" o:spid="_x0000_s1029" type="#_x0000_t202" style="position:absolute;left:0;text-align:left;margin-left:-5.25pt;margin-top:15.5pt;width:254.25pt;height: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">
                <v:textbox>
                  <w:txbxContent>
                    <w:p w14:paraId="63E46E46" w14:textId="77777777" w:rsidR="007B3133" w:rsidRPr="00325227" w:rsidRDefault="007B3133" w:rsidP="00220827">
                      <w:pPr>
                        <w:rPr>
                          <w:b/>
                          <w:sz w:val="20"/>
                          <w:lang w:val="en-GB"/>
                        </w:rPr>
                      </w:pPr>
                      <w:r w:rsidRPr="00325227">
                        <w:rPr>
                          <w:b/>
                          <w:sz w:val="20"/>
                          <w:lang w:val="en-GB"/>
                        </w:rPr>
                        <w:t>D</w:t>
                      </w:r>
                      <w:r>
                        <w:rPr>
                          <w:b/>
                          <w:sz w:val="20"/>
                          <w:lang w:val="en-GB"/>
                        </w:rPr>
                        <w:t>uration of the project: 01/02/2021 – 31/01/2025</w:t>
                      </w:r>
                    </w:p>
                  </w:txbxContent>
                </v:textbox>
              </v:shape>
            </w:pict>
          </mc:Fallback>
        </mc:AlternateContent>
      </w:r>
    </w:p>
    <w:p w14:paraId="2521C698" w14:textId="77777777" w:rsidR="00220827" w:rsidRDefault="00E255BF">
      <w:pPr>
        <w:jc w:val="both"/>
        <w:rPr>
          <w:sz w:val="20"/>
          <w:lang w:val="fr-FR"/>
        </w:rPr>
      </w:pPr>
      <w:r>
        <w:rPr>
          <w:noProof/>
          <w:sz w:val="20"/>
          <w:lang w:val="en-GB" w:eastAsia="en-GB"/>
        </w:rPr>
        <mc:AlternateContent>
          <mc:Choice Requires="wps">
            <w:drawing>
              <wp:anchor distT="0" distB="0" distL="114300" distR="114300" simplePos="0" relativeHeight="251656704" behindDoc="0" locked="0" layoutInCell="1" allowOverlap="1" wp14:anchorId="7326D07C" wp14:editId="33192121">
                <wp:simplePos x="0" y="0"/>
                <wp:positionH relativeFrom="column">
                  <wp:posOffset>3333750</wp:posOffset>
                </wp:positionH>
                <wp:positionV relativeFrom="paragraph">
                  <wp:posOffset>29210</wp:posOffset>
                </wp:positionV>
                <wp:extent cx="2390775" cy="2857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285750"/>
                        </a:xfrm>
                        <a:prstGeom prst="rect">
                          <a:avLst/>
                        </a:prstGeom>
                        <a:solidFill>
                          <a:srgbClr val="FFFFFF"/>
                        </a:solidFill>
                        <a:ln w="9525">
                          <a:solidFill>
                            <a:srgbClr val="000000"/>
                          </a:solidFill>
                          <a:miter lim="800000"/>
                          <a:headEnd/>
                          <a:tailEnd/>
                        </a:ln>
                      </wps:spPr>
                      <wps:txbx>
                        <w:txbxContent>
                          <w:p w14:paraId="12F138DA" w14:textId="5721092C" w:rsidR="007B3133" w:rsidRPr="003109CE" w:rsidRDefault="007B3133" w:rsidP="00220827">
                            <w:pPr>
                              <w:rPr>
                                <w:b/>
                                <w:sz w:val="20"/>
                              </w:rPr>
                            </w:pPr>
                            <w:r w:rsidRPr="003109CE">
                              <w:rPr>
                                <w:b/>
                                <w:sz w:val="20"/>
                              </w:rPr>
                              <w:t>B</w:t>
                            </w:r>
                            <w:r>
                              <w:rPr>
                                <w:b/>
                                <w:sz w:val="20"/>
                              </w:rPr>
                              <w:t xml:space="preserve">udget: </w:t>
                            </w:r>
                            <w:r w:rsidRPr="003109CE">
                              <w:rPr>
                                <w:b/>
                                <w:sz w:val="20"/>
                              </w:rPr>
                              <w:t>€</w:t>
                            </w:r>
                            <w:r w:rsidRPr="00A82B94">
                              <w:t xml:space="preserve"> </w:t>
                            </w:r>
                            <w:r w:rsidRPr="00A82B94">
                              <w:rPr>
                                <w:b/>
                                <w:sz w:val="20"/>
                              </w:rPr>
                              <w:t>1063029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6D07C" id="Text Box 3" o:spid="_x0000_s1030" type="#_x0000_t202" style="position:absolute;left:0;text-align:left;margin-left:262.5pt;margin-top:2.3pt;width:188.25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">
                <v:textbox>
                  <w:txbxContent>
                    <w:p w14:paraId="12F138DA" w14:textId="5721092C" w:rsidR="007B3133" w:rsidRPr="003109CE" w:rsidRDefault="007B3133" w:rsidP="00220827">
                      <w:pPr>
                        <w:rPr>
                          <w:b/>
                          <w:sz w:val="20"/>
                        </w:rPr>
                      </w:pPr>
                      <w:r w:rsidRPr="003109CE">
                        <w:rPr>
                          <w:b/>
                          <w:sz w:val="20"/>
                        </w:rPr>
                        <w:t>B</w:t>
                      </w:r>
                      <w:r>
                        <w:rPr>
                          <w:b/>
                          <w:sz w:val="20"/>
                        </w:rPr>
                        <w:t xml:space="preserve">udget: </w:t>
                      </w:r>
                      <w:r w:rsidRPr="003109CE">
                        <w:rPr>
                          <w:b/>
                          <w:sz w:val="20"/>
                        </w:rPr>
                        <w:t>€</w:t>
                      </w:r>
                      <w:r w:rsidRPr="00A82B94">
                        <w:t xml:space="preserve"> </w:t>
                      </w:r>
                      <w:r w:rsidRPr="00A82B94">
                        <w:rPr>
                          <w:b/>
                          <w:sz w:val="20"/>
                        </w:rPr>
                        <w:t>1063029</w:t>
                      </w:r>
                    </w:p>
                  </w:txbxContent>
                </v:textbox>
              </v:shape>
            </w:pict>
          </mc:Fallback>
        </mc:AlternateContent>
      </w:r>
    </w:p>
    <w:p w14:paraId="1BCC6BFE" w14:textId="77777777" w:rsidR="0020633D" w:rsidRDefault="0020633D">
      <w:pPr>
        <w:jc w:val="both"/>
        <w:rPr>
          <w:sz w:val="20"/>
          <w:lang w:val="fr-FR"/>
        </w:rPr>
      </w:pPr>
    </w:p>
    <w:p w14:paraId="0C57C0A6" w14:textId="77777777" w:rsidR="00244C16" w:rsidRDefault="00244C16">
      <w:pPr>
        <w:rPr>
          <w:b/>
          <w:sz w:val="20"/>
          <w:lang w:val="fr-FR"/>
        </w:rPr>
      </w:pPr>
    </w:p>
    <w:p w14:paraId="1D865DD3" w14:textId="77777777" w:rsidR="0020633D" w:rsidRPr="00275341" w:rsidRDefault="00325227" w:rsidP="00D652E3">
      <w:pPr>
        <w:pStyle w:val="Heading1"/>
        <w:pBdr>
          <w:right w:val="single" w:sz="4" w:space="31" w:color="auto"/>
        </w:pBdr>
        <w:rPr>
          <w:sz w:val="20"/>
          <w:lang w:val="en-GB"/>
        </w:rPr>
      </w:pPr>
      <w:r w:rsidRPr="00275341">
        <w:rPr>
          <w:sz w:val="20"/>
          <w:lang w:val="en-GB"/>
        </w:rPr>
        <w:t xml:space="preserve">Project Description </w:t>
      </w:r>
      <w:r w:rsidR="00886F06" w:rsidRPr="00275341">
        <w:rPr>
          <w:sz w:val="20"/>
          <w:lang w:val="en-GB"/>
        </w:rPr>
        <w:t xml:space="preserve">- </w:t>
      </w:r>
      <w:r w:rsidR="00275341" w:rsidRPr="00275341">
        <w:rPr>
          <w:sz w:val="20"/>
          <w:lang w:val="en"/>
        </w:rPr>
        <w:t xml:space="preserve"> Between 4000 and 5500 characters including spaces</w:t>
      </w:r>
    </w:p>
    <w:p w14:paraId="16E21674" w14:textId="77777777" w:rsidR="00DA50CF" w:rsidRDefault="00DA50CF" w:rsidP="00DA50CF">
      <w:pPr>
        <w:pStyle w:val="BodyText3"/>
        <w:pBdr>
          <w:top w:val="none" w:sz="0" w:space="0" w:color="auto"/>
          <w:left w:val="none" w:sz="0" w:space="0" w:color="auto"/>
          <w:bottom w:val="none" w:sz="0" w:space="0" w:color="auto"/>
          <w:right w:val="none" w:sz="0" w:space="0" w:color="auto"/>
        </w:pBdr>
        <w:rPr>
          <w:color w:val="0000FF"/>
          <w:lang w:val="en-GB"/>
        </w:rPr>
      </w:pPr>
    </w:p>
    <w:p w14:paraId="496A822A" w14:textId="16107474" w:rsidR="002266CC" w:rsidRPr="00280F5B" w:rsidRDefault="002266CC" w:rsidP="00DA50CF">
      <w:pPr>
        <w:pStyle w:val="BodyText3"/>
        <w:pBdr>
          <w:top w:val="none" w:sz="0" w:space="0" w:color="auto"/>
          <w:left w:val="none" w:sz="0" w:space="0" w:color="auto"/>
          <w:bottom w:val="none" w:sz="0" w:space="0" w:color="auto"/>
          <w:right w:val="none" w:sz="0" w:space="0" w:color="auto"/>
        </w:pBdr>
        <w:rPr>
          <w:b/>
          <w:color w:val="0000FF"/>
          <w:lang w:val="en-GB"/>
        </w:rPr>
      </w:pPr>
      <w:r w:rsidRPr="00280F5B">
        <w:rPr>
          <w:b/>
          <w:color w:val="0000FF"/>
          <w:lang w:val="en-GB"/>
        </w:rPr>
        <w:t>Context</w:t>
      </w:r>
    </w:p>
    <w:p w14:paraId="1F209DDB" w14:textId="77777777" w:rsidR="00DA50CF" w:rsidRPr="002977FA" w:rsidRDefault="00DA50CF" w:rsidP="00DA50CF">
      <w:pPr>
        <w:pStyle w:val="BodyText3"/>
        <w:pBdr>
          <w:top w:val="none" w:sz="0" w:space="0" w:color="auto"/>
          <w:left w:val="none" w:sz="0" w:space="0" w:color="auto"/>
          <w:bottom w:val="none" w:sz="0" w:space="0" w:color="auto"/>
          <w:right w:val="none" w:sz="0" w:space="0" w:color="auto"/>
        </w:pBdr>
        <w:ind w:firstLine="720"/>
        <w:rPr>
          <w:color w:val="0000FF"/>
          <w:lang w:val="en-GB"/>
        </w:rPr>
      </w:pPr>
      <w:r w:rsidRPr="002977FA">
        <w:rPr>
          <w:color w:val="0000FF"/>
          <w:lang w:val="en-GB"/>
        </w:rPr>
        <w:t>LAMARTRA addresses the interlinkages between transition processes of decarbonisation and work &amp; employment. The low-carbon transition has progressed beyond its initial stages. Much uncertainty remains however regarding the balanced handling of climate policy objectives, and societal challenges of economic development, social inclusion, and work and employment. The increasing political weight of the “just transition” discourse reflects the urgency of this issue.</w:t>
      </w:r>
    </w:p>
    <w:p w14:paraId="41549B26" w14:textId="36AC95AE" w:rsidR="00DA50CF" w:rsidRDefault="00DA50CF" w:rsidP="00DA50CF">
      <w:pPr>
        <w:pStyle w:val="BodyText3"/>
        <w:pBdr>
          <w:top w:val="none" w:sz="0" w:space="0" w:color="auto"/>
          <w:left w:val="none" w:sz="0" w:space="0" w:color="auto"/>
          <w:bottom w:val="none" w:sz="0" w:space="0" w:color="auto"/>
          <w:right w:val="none" w:sz="0" w:space="0" w:color="auto"/>
        </w:pBdr>
        <w:ind w:firstLine="720"/>
        <w:rPr>
          <w:color w:val="0000FF"/>
          <w:lang w:val="en-GB"/>
        </w:rPr>
      </w:pPr>
      <w:r w:rsidRPr="002977FA">
        <w:rPr>
          <w:color w:val="0000FF"/>
          <w:lang w:val="en-GB"/>
        </w:rPr>
        <w:t xml:space="preserve">The scientific starting point for the project is the as yet still fragmented analysis </w:t>
      </w:r>
      <w:r w:rsidR="002977FA">
        <w:rPr>
          <w:color w:val="0000FF"/>
          <w:lang w:val="en-GB"/>
        </w:rPr>
        <w:t xml:space="preserve">- </w:t>
      </w:r>
      <w:r w:rsidRPr="002977FA">
        <w:rPr>
          <w:color w:val="0000FF"/>
          <w:lang w:val="en-GB"/>
        </w:rPr>
        <w:t xml:space="preserve">and </w:t>
      </w:r>
      <w:r w:rsidR="002977FA">
        <w:rPr>
          <w:color w:val="0000FF"/>
          <w:lang w:val="en-GB"/>
        </w:rPr>
        <w:t xml:space="preserve">also the </w:t>
      </w:r>
      <w:r w:rsidRPr="002977FA">
        <w:rPr>
          <w:color w:val="0000FF"/>
          <w:lang w:val="en-GB"/>
        </w:rPr>
        <w:t xml:space="preserve">governance </w:t>
      </w:r>
      <w:r w:rsidR="002977FA">
        <w:rPr>
          <w:color w:val="0000FF"/>
          <w:lang w:val="en-GB"/>
        </w:rPr>
        <w:t xml:space="preserve">- </w:t>
      </w:r>
      <w:r w:rsidRPr="002977FA">
        <w:rPr>
          <w:color w:val="0000FF"/>
          <w:lang w:val="en-GB"/>
        </w:rPr>
        <w:t xml:space="preserve">of these interlinked ‘labour’/’decarbonisation’ transitions. We need a more operational understanding of how to ensure ‘just’ transition processes, and reach beyond scientifically outdated and politically undermining ‘climate vs jobs’ framings. It is therefore important to anticipate mixed developments of growing and decreasing economic activities, and their multiple implications for vulnerable sectors, enterprises and workers. </w:t>
      </w:r>
    </w:p>
    <w:p w14:paraId="690DF799" w14:textId="77777777" w:rsidR="002266CC" w:rsidRDefault="002266CC" w:rsidP="00280F5B">
      <w:pPr>
        <w:pStyle w:val="BodyText3"/>
        <w:pBdr>
          <w:top w:val="none" w:sz="0" w:space="0" w:color="auto"/>
          <w:left w:val="none" w:sz="0" w:space="0" w:color="auto"/>
          <w:bottom w:val="none" w:sz="0" w:space="0" w:color="auto"/>
          <w:right w:val="none" w:sz="0" w:space="0" w:color="auto"/>
        </w:pBdr>
        <w:rPr>
          <w:b/>
          <w:color w:val="0000FF"/>
          <w:lang w:val="en-GB"/>
        </w:rPr>
      </w:pPr>
    </w:p>
    <w:p w14:paraId="10504EE6" w14:textId="6633B75A" w:rsidR="002266CC" w:rsidRPr="00280F5B" w:rsidRDefault="002266CC" w:rsidP="00280F5B">
      <w:pPr>
        <w:pStyle w:val="BodyText3"/>
        <w:pBdr>
          <w:top w:val="none" w:sz="0" w:space="0" w:color="auto"/>
          <w:left w:val="none" w:sz="0" w:space="0" w:color="auto"/>
          <w:bottom w:val="none" w:sz="0" w:space="0" w:color="auto"/>
          <w:right w:val="none" w:sz="0" w:space="0" w:color="auto"/>
        </w:pBdr>
        <w:rPr>
          <w:b/>
          <w:color w:val="0000FF"/>
          <w:lang w:val="en-GB"/>
        </w:rPr>
      </w:pPr>
      <w:r w:rsidRPr="002266CC">
        <w:rPr>
          <w:b/>
          <w:color w:val="0000FF"/>
          <w:lang w:val="en-GB"/>
        </w:rPr>
        <w:t>Research</w:t>
      </w:r>
      <w:r w:rsidRPr="00280F5B">
        <w:rPr>
          <w:b/>
          <w:color w:val="0000FF"/>
          <w:lang w:val="en-GB"/>
        </w:rPr>
        <w:t xml:space="preserve"> question and research objectives</w:t>
      </w:r>
    </w:p>
    <w:p w14:paraId="65D0CA4F" w14:textId="065E9DFD" w:rsidR="00DA50CF" w:rsidRPr="002977FA" w:rsidRDefault="002266CC" w:rsidP="00DA50CF">
      <w:pPr>
        <w:pStyle w:val="BodyText3"/>
        <w:pBdr>
          <w:top w:val="none" w:sz="0" w:space="0" w:color="auto"/>
          <w:left w:val="none" w:sz="0" w:space="0" w:color="auto"/>
          <w:bottom w:val="none" w:sz="0" w:space="0" w:color="auto"/>
          <w:right w:val="none" w:sz="0" w:space="0" w:color="auto"/>
        </w:pBdr>
        <w:ind w:firstLine="720"/>
        <w:rPr>
          <w:color w:val="0000FF"/>
          <w:lang w:val="en-GB"/>
        </w:rPr>
      </w:pPr>
      <w:r>
        <w:rPr>
          <w:color w:val="0000FF"/>
          <w:lang w:val="en-GB"/>
        </w:rPr>
        <w:t>O</w:t>
      </w:r>
      <w:r w:rsidR="00DA50CF" w:rsidRPr="002977FA">
        <w:rPr>
          <w:color w:val="0000FF"/>
          <w:lang w:val="en-GB"/>
        </w:rPr>
        <w:t xml:space="preserve">ur main research question: </w:t>
      </w:r>
      <w:r w:rsidR="00DA50CF" w:rsidRPr="002977FA">
        <w:rPr>
          <w:i/>
          <w:color w:val="0000FF"/>
          <w:lang w:val="en-GB"/>
        </w:rPr>
        <w:t>How to understand the ongoing and future developments of the low-carbon and labour transitions, and which governance strategies are available in Belgium to ensure the joint pursuit of climate targets and ‘just’ work and employment?</w:t>
      </w:r>
      <w:r w:rsidR="00DA50CF" w:rsidRPr="002977FA">
        <w:rPr>
          <w:color w:val="0000FF"/>
          <w:lang w:val="en-GB"/>
        </w:rPr>
        <w:t xml:space="preserve"> Associated research objectives are</w:t>
      </w:r>
    </w:p>
    <w:p w14:paraId="15EE19CF" w14:textId="76DFAF86" w:rsidR="00DA50CF" w:rsidRPr="002977FA" w:rsidRDefault="00DA50CF" w:rsidP="00DA50CF">
      <w:pPr>
        <w:pStyle w:val="BodyText3"/>
        <w:numPr>
          <w:ilvl w:val="0"/>
          <w:numId w:val="13"/>
        </w:numPr>
        <w:pBdr>
          <w:top w:val="none" w:sz="0" w:space="0" w:color="auto"/>
          <w:left w:val="none" w:sz="0" w:space="0" w:color="auto"/>
          <w:bottom w:val="none" w:sz="0" w:space="0" w:color="auto"/>
          <w:right w:val="none" w:sz="0" w:space="0" w:color="auto"/>
        </w:pBdr>
        <w:rPr>
          <w:color w:val="0000FF"/>
          <w:lang w:val="en-GB"/>
        </w:rPr>
      </w:pPr>
      <w:r w:rsidRPr="002977FA">
        <w:rPr>
          <w:b/>
          <w:color w:val="0000FF"/>
          <w:lang w:val="en-GB"/>
        </w:rPr>
        <w:t>Map</w:t>
      </w:r>
      <w:r w:rsidRPr="002977FA">
        <w:rPr>
          <w:color w:val="0000FF"/>
          <w:lang w:val="en-GB"/>
        </w:rPr>
        <w:t xml:space="preserve"> the profile of workers (in carbon-intensive industrial companies and in other salient sectors). The analysis will be particularly attentive to </w:t>
      </w:r>
      <w:r w:rsidR="00897128">
        <w:rPr>
          <w:color w:val="0000FF"/>
          <w:lang w:val="en-GB"/>
        </w:rPr>
        <w:t>‘</w:t>
      </w:r>
      <w:r w:rsidRPr="002977FA">
        <w:rPr>
          <w:color w:val="0000FF"/>
          <w:lang w:val="en-GB"/>
        </w:rPr>
        <w:t>vulnerable workers</w:t>
      </w:r>
      <w:r w:rsidR="00897128">
        <w:rPr>
          <w:color w:val="0000FF"/>
          <w:lang w:val="en-GB"/>
        </w:rPr>
        <w:t>’</w:t>
      </w:r>
      <w:r w:rsidRPr="002977FA">
        <w:rPr>
          <w:color w:val="0000FF"/>
          <w:lang w:val="en-GB"/>
        </w:rPr>
        <w:t xml:space="preserve"> (e.g. low-skilled, women, migrants) and will evaluate regional variation in worker profiles.</w:t>
      </w:r>
    </w:p>
    <w:p w14:paraId="6A60DD42" w14:textId="0CA6322C" w:rsidR="00DA50CF" w:rsidRPr="002977FA" w:rsidRDefault="00DA50CF" w:rsidP="00DA50CF">
      <w:pPr>
        <w:pStyle w:val="BodyText3"/>
        <w:numPr>
          <w:ilvl w:val="0"/>
          <w:numId w:val="13"/>
        </w:numPr>
        <w:pBdr>
          <w:top w:val="none" w:sz="0" w:space="0" w:color="auto"/>
          <w:left w:val="none" w:sz="0" w:space="0" w:color="auto"/>
          <w:bottom w:val="none" w:sz="0" w:space="0" w:color="auto"/>
          <w:right w:val="none" w:sz="0" w:space="0" w:color="auto"/>
        </w:pBdr>
        <w:rPr>
          <w:color w:val="0000FF"/>
          <w:lang w:val="en-GB"/>
        </w:rPr>
      </w:pPr>
      <w:r w:rsidRPr="002977FA">
        <w:rPr>
          <w:b/>
          <w:color w:val="0000FF"/>
          <w:lang w:val="en-GB"/>
        </w:rPr>
        <w:t>Elaborate</w:t>
      </w:r>
      <w:r w:rsidRPr="002977FA">
        <w:rPr>
          <w:color w:val="0000FF"/>
          <w:lang w:val="en-GB"/>
        </w:rPr>
        <w:t xml:space="preserve"> foresight scenarios and organize associated backcasting with key stakeholders. This will disclose the range of possible and desirable futures regarding low-carbon/labour transition in the salient sectors.</w:t>
      </w:r>
    </w:p>
    <w:p w14:paraId="21151C9F" w14:textId="5EDF6C8B" w:rsidR="00DA50CF" w:rsidRPr="002977FA" w:rsidRDefault="00DA50CF" w:rsidP="00DA50CF">
      <w:pPr>
        <w:pStyle w:val="BodyText3"/>
        <w:numPr>
          <w:ilvl w:val="0"/>
          <w:numId w:val="13"/>
        </w:numPr>
        <w:pBdr>
          <w:top w:val="none" w:sz="0" w:space="0" w:color="auto"/>
          <w:left w:val="none" w:sz="0" w:space="0" w:color="auto"/>
          <w:bottom w:val="none" w:sz="0" w:space="0" w:color="auto"/>
          <w:right w:val="none" w:sz="0" w:space="0" w:color="auto"/>
        </w:pBdr>
        <w:rPr>
          <w:color w:val="0000FF"/>
          <w:lang w:val="en-GB"/>
        </w:rPr>
      </w:pPr>
      <w:r w:rsidRPr="002977FA">
        <w:rPr>
          <w:b/>
          <w:color w:val="0000FF"/>
          <w:lang w:val="en-GB"/>
        </w:rPr>
        <w:t>Engage with and analyse</w:t>
      </w:r>
      <w:r w:rsidRPr="002977FA">
        <w:rPr>
          <w:color w:val="0000FF"/>
          <w:lang w:val="en-GB"/>
        </w:rPr>
        <w:t xml:space="preserve"> the workplace politics of the low-carbon transition in the salient sectors.</w:t>
      </w:r>
    </w:p>
    <w:p w14:paraId="41F7CBF7" w14:textId="7CD83FEC" w:rsidR="00DA50CF" w:rsidRPr="002977FA" w:rsidRDefault="00DA50CF" w:rsidP="00DA50CF">
      <w:pPr>
        <w:pStyle w:val="BodyText3"/>
        <w:numPr>
          <w:ilvl w:val="0"/>
          <w:numId w:val="13"/>
        </w:numPr>
        <w:pBdr>
          <w:top w:val="none" w:sz="0" w:space="0" w:color="auto"/>
          <w:left w:val="none" w:sz="0" w:space="0" w:color="auto"/>
          <w:bottom w:val="none" w:sz="0" w:space="0" w:color="auto"/>
          <w:right w:val="none" w:sz="0" w:space="0" w:color="auto"/>
        </w:pBdr>
        <w:rPr>
          <w:color w:val="0000FF"/>
          <w:lang w:val="en-GB"/>
        </w:rPr>
      </w:pPr>
      <w:r w:rsidRPr="002977FA">
        <w:rPr>
          <w:b/>
          <w:color w:val="0000FF"/>
          <w:lang w:val="en-GB"/>
        </w:rPr>
        <w:t>Identify</w:t>
      </w:r>
      <w:r w:rsidRPr="002977FA">
        <w:rPr>
          <w:color w:val="0000FF"/>
          <w:lang w:val="en-GB"/>
        </w:rPr>
        <w:t xml:space="preserve"> </w:t>
      </w:r>
      <w:r w:rsidR="002924CF">
        <w:rPr>
          <w:color w:val="0000FF"/>
          <w:lang w:val="en-GB"/>
        </w:rPr>
        <w:t xml:space="preserve">dynamics, </w:t>
      </w:r>
      <w:r w:rsidRPr="002977FA">
        <w:rPr>
          <w:color w:val="0000FF"/>
          <w:lang w:val="en-GB"/>
        </w:rPr>
        <w:t>challenges and strategies of transitions governance in the salient sectors. This also involves comparison against reference cases in other countries.</w:t>
      </w:r>
    </w:p>
    <w:p w14:paraId="57E084BE" w14:textId="77777777" w:rsidR="002266CC" w:rsidRDefault="00DA50CF" w:rsidP="00DA50CF">
      <w:pPr>
        <w:pStyle w:val="BodyText3"/>
        <w:numPr>
          <w:ilvl w:val="0"/>
          <w:numId w:val="13"/>
        </w:numPr>
        <w:pBdr>
          <w:top w:val="none" w:sz="0" w:space="0" w:color="auto"/>
          <w:left w:val="none" w:sz="0" w:space="0" w:color="auto"/>
          <w:bottom w:val="none" w:sz="0" w:space="0" w:color="auto"/>
          <w:right w:val="none" w:sz="0" w:space="0" w:color="auto"/>
        </w:pBdr>
        <w:rPr>
          <w:color w:val="0000FF"/>
          <w:lang w:val="en-GB"/>
        </w:rPr>
      </w:pPr>
      <w:r w:rsidRPr="002977FA">
        <w:rPr>
          <w:b/>
          <w:color w:val="0000FF"/>
          <w:lang w:val="en-GB"/>
        </w:rPr>
        <w:t>Design</w:t>
      </w:r>
      <w:r w:rsidRPr="002977FA">
        <w:rPr>
          <w:color w:val="0000FF"/>
          <w:lang w:val="en-GB"/>
        </w:rPr>
        <w:t xml:space="preserve"> appropriate policy mixes for the bridging between the ‘two transitions’. This is informed by an interdisciplinary analysis of new empirical evidence and integrative discussion of governance implications.</w:t>
      </w:r>
    </w:p>
    <w:p w14:paraId="5A7F8248" w14:textId="77777777" w:rsidR="002266CC" w:rsidRDefault="002266CC" w:rsidP="00280F5B">
      <w:pPr>
        <w:pStyle w:val="BodyText3"/>
        <w:pBdr>
          <w:top w:val="none" w:sz="0" w:space="0" w:color="auto"/>
          <w:left w:val="none" w:sz="0" w:space="0" w:color="auto"/>
          <w:bottom w:val="none" w:sz="0" w:space="0" w:color="auto"/>
          <w:right w:val="none" w:sz="0" w:space="0" w:color="auto"/>
        </w:pBdr>
        <w:rPr>
          <w:color w:val="0000FF"/>
          <w:lang w:val="en-GB"/>
        </w:rPr>
      </w:pPr>
    </w:p>
    <w:p w14:paraId="5A589227" w14:textId="7E5DA5DB" w:rsidR="00DA50CF" w:rsidRPr="002266CC" w:rsidRDefault="002266CC" w:rsidP="00280F5B">
      <w:pPr>
        <w:pStyle w:val="BodyText3"/>
        <w:pBdr>
          <w:top w:val="none" w:sz="0" w:space="0" w:color="auto"/>
          <w:left w:val="none" w:sz="0" w:space="0" w:color="auto"/>
          <w:bottom w:val="none" w:sz="0" w:space="0" w:color="auto"/>
          <w:right w:val="none" w:sz="0" w:space="0" w:color="auto"/>
        </w:pBdr>
        <w:rPr>
          <w:color w:val="0000FF"/>
          <w:lang w:val="en-GB"/>
        </w:rPr>
      </w:pPr>
      <w:r w:rsidRPr="00280F5B">
        <w:rPr>
          <w:b/>
          <w:color w:val="0000FF"/>
          <w:lang w:val="en-GB"/>
        </w:rPr>
        <w:t>Theoretical framework and methodology</w:t>
      </w:r>
    </w:p>
    <w:p w14:paraId="712C2140" w14:textId="3C800C59" w:rsidR="00DA50CF" w:rsidRDefault="00DA50CF" w:rsidP="00DA50CF">
      <w:pPr>
        <w:pStyle w:val="BodyText3"/>
        <w:pBdr>
          <w:top w:val="none" w:sz="0" w:space="0" w:color="auto"/>
          <w:left w:val="none" w:sz="0" w:space="0" w:color="auto"/>
          <w:bottom w:val="none" w:sz="0" w:space="0" w:color="auto"/>
          <w:right w:val="none" w:sz="0" w:space="0" w:color="auto"/>
        </w:pBdr>
        <w:ind w:firstLine="360"/>
        <w:rPr>
          <w:color w:val="0000FF"/>
          <w:lang w:val="en-GB"/>
        </w:rPr>
      </w:pPr>
      <w:r w:rsidRPr="002977FA">
        <w:rPr>
          <w:color w:val="0000FF"/>
          <w:lang w:val="en-GB"/>
        </w:rPr>
        <w:t>The “bridging two transitions” approach is scientifically ambitious. Much on this front is yet to be elaborated beyond pioneering empirical studies, literature reviews and conceptual debates. Studies of sustainability transitions tend to neglect labour implications, and labour studies rarely engage with transitions-theoretical insights on system innovation processes. Combining cutting-edge expertise on sustainability transitions, foresight</w:t>
      </w:r>
      <w:r w:rsidR="002977FA">
        <w:rPr>
          <w:color w:val="0000FF"/>
          <w:lang w:val="en-GB"/>
        </w:rPr>
        <w:t>/future-of-work studies</w:t>
      </w:r>
      <w:r w:rsidRPr="002977FA">
        <w:rPr>
          <w:color w:val="0000FF"/>
          <w:lang w:val="en-GB"/>
        </w:rPr>
        <w:t xml:space="preserve">, labour economics and sociology of work, this interdisciplinary research project will assess quantitative and </w:t>
      </w:r>
      <w:r w:rsidRPr="002977FA">
        <w:rPr>
          <w:color w:val="0000FF"/>
          <w:lang w:val="en-GB"/>
        </w:rPr>
        <w:lastRenderedPageBreak/>
        <w:t xml:space="preserve">qualitative sectoral and </w:t>
      </w:r>
      <w:r w:rsidR="00A87837">
        <w:rPr>
          <w:color w:val="0000FF"/>
          <w:lang w:val="en-GB"/>
        </w:rPr>
        <w:t>organisational</w:t>
      </w:r>
      <w:r w:rsidRPr="002977FA">
        <w:rPr>
          <w:color w:val="0000FF"/>
          <w:lang w:val="en-GB"/>
        </w:rPr>
        <w:t xml:space="preserve"> changes in work and employment. The methodology involves in-depth and comparative analysis of four salient economic sectors in Belgium, also comparing against reference cases abroad. The analysis builds on literature-based conceptual integration, qualitative analysis of transitions governance and sociology of work aspects, quantitative methods from labour economy, and participative backcasting. </w:t>
      </w:r>
    </w:p>
    <w:p w14:paraId="24125150" w14:textId="77777777" w:rsidR="002266CC" w:rsidRDefault="002266CC" w:rsidP="00DA50CF">
      <w:pPr>
        <w:pStyle w:val="BodyText3"/>
        <w:pBdr>
          <w:top w:val="none" w:sz="0" w:space="0" w:color="auto"/>
          <w:left w:val="none" w:sz="0" w:space="0" w:color="auto"/>
          <w:bottom w:val="none" w:sz="0" w:space="0" w:color="auto"/>
          <w:right w:val="none" w:sz="0" w:space="0" w:color="auto"/>
        </w:pBdr>
        <w:ind w:firstLine="360"/>
        <w:rPr>
          <w:color w:val="0000FF"/>
          <w:lang w:val="en-GB"/>
        </w:rPr>
      </w:pPr>
    </w:p>
    <w:p w14:paraId="6DC61D16" w14:textId="336FE64D" w:rsidR="002266CC" w:rsidRPr="00280F5B" w:rsidRDefault="002266CC" w:rsidP="00280F5B">
      <w:pPr>
        <w:pStyle w:val="BodyText3"/>
        <w:pBdr>
          <w:top w:val="none" w:sz="0" w:space="0" w:color="auto"/>
          <w:left w:val="none" w:sz="0" w:space="0" w:color="auto"/>
          <w:bottom w:val="none" w:sz="0" w:space="0" w:color="auto"/>
          <w:right w:val="none" w:sz="0" w:space="0" w:color="auto"/>
        </w:pBdr>
        <w:rPr>
          <w:b/>
          <w:color w:val="0000FF"/>
          <w:lang w:val="en-GB"/>
        </w:rPr>
      </w:pPr>
      <w:r w:rsidRPr="00280F5B">
        <w:rPr>
          <w:b/>
          <w:color w:val="0000FF"/>
          <w:lang w:val="en-GB"/>
        </w:rPr>
        <w:t>Potential impact of the research and expected results</w:t>
      </w:r>
    </w:p>
    <w:p w14:paraId="415ABE1D" w14:textId="3B1DE942" w:rsidR="00BC4D75" w:rsidRDefault="00DA50CF" w:rsidP="002977FA">
      <w:pPr>
        <w:autoSpaceDE w:val="0"/>
        <w:autoSpaceDN w:val="0"/>
        <w:adjustRightInd w:val="0"/>
        <w:ind w:firstLine="360"/>
        <w:jc w:val="both"/>
        <w:rPr>
          <w:color w:val="0000FF"/>
          <w:sz w:val="20"/>
          <w:lang w:val="en-GB"/>
        </w:rPr>
      </w:pPr>
      <w:r w:rsidRPr="002977FA">
        <w:rPr>
          <w:color w:val="0000FF"/>
          <w:sz w:val="20"/>
          <w:lang w:val="en-GB"/>
        </w:rPr>
        <w:t xml:space="preserve">The main result of LAMARTRA </w:t>
      </w:r>
      <w:r w:rsidR="002977FA">
        <w:rPr>
          <w:color w:val="0000FF"/>
          <w:sz w:val="20"/>
          <w:lang w:val="en-GB"/>
        </w:rPr>
        <w:t xml:space="preserve">will </w:t>
      </w:r>
      <w:r w:rsidRPr="002977FA">
        <w:rPr>
          <w:color w:val="0000FF"/>
          <w:sz w:val="20"/>
          <w:lang w:val="en-GB"/>
        </w:rPr>
        <w:t xml:space="preserve">take the form of guidelines for dedicated transition ‘policy mixes’, i.e. </w:t>
      </w:r>
      <w:r w:rsidR="00864D4B" w:rsidRPr="002977FA">
        <w:rPr>
          <w:color w:val="0000FF"/>
          <w:sz w:val="20"/>
          <w:lang w:val="en-GB"/>
        </w:rPr>
        <w:t>policy packages addressing the specific challenges of decarbonisation/labour transitioning</w:t>
      </w:r>
      <w:r w:rsidRPr="002977FA">
        <w:rPr>
          <w:color w:val="0000FF"/>
          <w:sz w:val="20"/>
          <w:lang w:val="en-GB"/>
        </w:rPr>
        <w:t xml:space="preserve">. </w:t>
      </w:r>
      <w:r w:rsidR="00864D4B" w:rsidRPr="002977FA">
        <w:rPr>
          <w:color w:val="0000FF"/>
          <w:sz w:val="20"/>
          <w:lang w:val="en-GB"/>
        </w:rPr>
        <w:t xml:space="preserve">The project foresees strong impacts </w:t>
      </w:r>
      <w:r w:rsidRPr="002977FA">
        <w:rPr>
          <w:color w:val="0000FF"/>
          <w:sz w:val="20"/>
          <w:lang w:val="en-GB"/>
        </w:rPr>
        <w:t>on the strategic areas of economy, environment, health and quality of life, and also</w:t>
      </w:r>
      <w:r w:rsidR="002977FA">
        <w:rPr>
          <w:color w:val="0000FF"/>
          <w:sz w:val="20"/>
          <w:lang w:val="en-GB"/>
        </w:rPr>
        <w:t xml:space="preserve"> on civil society. LAMARTRA researchers</w:t>
      </w:r>
      <w:r w:rsidRPr="002977FA">
        <w:rPr>
          <w:color w:val="0000FF"/>
          <w:sz w:val="20"/>
          <w:lang w:val="en-GB"/>
        </w:rPr>
        <w:t xml:space="preserve"> </w:t>
      </w:r>
      <w:r w:rsidR="002977FA">
        <w:rPr>
          <w:color w:val="0000FF"/>
          <w:sz w:val="20"/>
          <w:lang w:val="en-GB"/>
        </w:rPr>
        <w:t xml:space="preserve">are </w:t>
      </w:r>
      <w:r w:rsidRPr="002977FA">
        <w:rPr>
          <w:color w:val="0000FF"/>
          <w:sz w:val="20"/>
          <w:lang w:val="en-GB"/>
        </w:rPr>
        <w:t>well aware of the ‘impleme</w:t>
      </w:r>
      <w:r w:rsidR="002977FA">
        <w:rPr>
          <w:color w:val="0000FF"/>
          <w:sz w:val="20"/>
          <w:lang w:val="en-GB"/>
        </w:rPr>
        <w:t>ntation gap’ associated with the</w:t>
      </w:r>
      <w:r w:rsidRPr="002977FA">
        <w:rPr>
          <w:color w:val="0000FF"/>
          <w:sz w:val="20"/>
          <w:lang w:val="en-GB"/>
        </w:rPr>
        <w:t xml:space="preserve"> </w:t>
      </w:r>
      <w:r w:rsidR="002977FA">
        <w:rPr>
          <w:color w:val="0000FF"/>
          <w:sz w:val="20"/>
          <w:lang w:val="en-GB"/>
        </w:rPr>
        <w:t xml:space="preserve">main </w:t>
      </w:r>
      <w:r w:rsidRPr="002977FA">
        <w:rPr>
          <w:color w:val="0000FF"/>
          <w:sz w:val="20"/>
          <w:lang w:val="en-GB"/>
        </w:rPr>
        <w:t xml:space="preserve">research question: Research on transition (governance) processes is often </w:t>
      </w:r>
      <w:r w:rsidR="00BC4D75">
        <w:rPr>
          <w:color w:val="0000FF"/>
          <w:sz w:val="20"/>
          <w:lang w:val="en-GB"/>
        </w:rPr>
        <w:t>‘</w:t>
      </w:r>
      <w:r w:rsidRPr="002977FA">
        <w:rPr>
          <w:color w:val="0000FF"/>
          <w:sz w:val="20"/>
          <w:lang w:val="en-GB"/>
        </w:rPr>
        <w:t>out of sync</w:t>
      </w:r>
      <w:r w:rsidR="00BC4D75">
        <w:rPr>
          <w:color w:val="0000FF"/>
          <w:sz w:val="20"/>
          <w:lang w:val="en-GB"/>
        </w:rPr>
        <w:t>’</w:t>
      </w:r>
      <w:r w:rsidRPr="002977FA">
        <w:rPr>
          <w:color w:val="0000FF"/>
          <w:sz w:val="20"/>
          <w:lang w:val="en-GB"/>
        </w:rPr>
        <w:t xml:space="preserve"> with day-to-day decision making in political and enterprise contexts. Our striving for systemic transition strategies is therefore steering clear from easy critiques and calls to ‘break through the silos’. On the contrary, the work towards comprehensive ‘poli</w:t>
      </w:r>
      <w:r w:rsidR="00864D4B" w:rsidRPr="002977FA">
        <w:rPr>
          <w:color w:val="0000FF"/>
          <w:sz w:val="20"/>
          <w:lang w:val="en-GB"/>
        </w:rPr>
        <w:t xml:space="preserve">cy mixes’ acknowledges the </w:t>
      </w:r>
      <w:r w:rsidRPr="002977FA">
        <w:rPr>
          <w:color w:val="0000FF"/>
          <w:sz w:val="20"/>
          <w:lang w:val="en-GB"/>
        </w:rPr>
        <w:t>difficulty to translate ambitions and visions of transition into appropriate governance and policy. Important reality checks and practical grounding are provided through continuo</w:t>
      </w:r>
      <w:r w:rsidR="002977FA" w:rsidRPr="002977FA">
        <w:rPr>
          <w:color w:val="0000FF"/>
          <w:sz w:val="20"/>
          <w:lang w:val="en-GB"/>
        </w:rPr>
        <w:t>us valorisation activities</w:t>
      </w:r>
      <w:r w:rsidR="00BC4D75">
        <w:rPr>
          <w:color w:val="0000FF"/>
          <w:sz w:val="20"/>
          <w:lang w:val="en-GB"/>
        </w:rPr>
        <w:t xml:space="preserve"> (workshops and symposia)</w:t>
      </w:r>
      <w:r w:rsidR="002977FA" w:rsidRPr="002977FA">
        <w:rPr>
          <w:color w:val="0000FF"/>
          <w:sz w:val="20"/>
          <w:lang w:val="en-GB"/>
        </w:rPr>
        <w:t>, through ethnographic and transitions governance</w:t>
      </w:r>
      <w:r w:rsidRPr="002977FA">
        <w:rPr>
          <w:color w:val="0000FF"/>
          <w:sz w:val="20"/>
          <w:lang w:val="en-GB"/>
        </w:rPr>
        <w:t xml:space="preserve"> analysis of transition processes, through transdi</w:t>
      </w:r>
      <w:r w:rsidR="002977FA" w:rsidRPr="002977FA">
        <w:rPr>
          <w:color w:val="0000FF"/>
          <w:sz w:val="20"/>
          <w:lang w:val="en-GB"/>
        </w:rPr>
        <w:t>sciplinary foresight study</w:t>
      </w:r>
      <w:r w:rsidRPr="002977FA">
        <w:rPr>
          <w:color w:val="0000FF"/>
          <w:sz w:val="20"/>
          <w:lang w:val="en-GB"/>
        </w:rPr>
        <w:t>, and through reg</w:t>
      </w:r>
      <w:r w:rsidR="00BC4D75">
        <w:rPr>
          <w:color w:val="0000FF"/>
          <w:sz w:val="20"/>
          <w:lang w:val="en-GB"/>
        </w:rPr>
        <w:t>ular exchanges with the diverse and experienced follow-</w:t>
      </w:r>
      <w:r w:rsidRPr="002977FA">
        <w:rPr>
          <w:color w:val="0000FF"/>
          <w:sz w:val="20"/>
          <w:lang w:val="en-GB"/>
        </w:rPr>
        <w:t>up comm</w:t>
      </w:r>
      <w:r w:rsidR="00BC4D75">
        <w:rPr>
          <w:color w:val="0000FF"/>
          <w:sz w:val="20"/>
          <w:lang w:val="en-GB"/>
        </w:rPr>
        <w:t>ittee</w:t>
      </w:r>
      <w:r w:rsidRPr="002977FA">
        <w:rPr>
          <w:color w:val="0000FF"/>
          <w:sz w:val="20"/>
          <w:lang w:val="en-GB"/>
        </w:rPr>
        <w:t>.</w:t>
      </w:r>
      <w:r w:rsidR="00864D4B" w:rsidRPr="002977FA">
        <w:rPr>
          <w:color w:val="0000FF"/>
          <w:sz w:val="20"/>
          <w:lang w:val="en-GB"/>
        </w:rPr>
        <w:t xml:space="preserve"> </w:t>
      </w:r>
    </w:p>
    <w:p w14:paraId="7E6F5DD9" w14:textId="42DF5FC9" w:rsidR="002977FA" w:rsidRPr="002977FA" w:rsidRDefault="00BC4D75" w:rsidP="002977FA">
      <w:pPr>
        <w:autoSpaceDE w:val="0"/>
        <w:autoSpaceDN w:val="0"/>
        <w:adjustRightInd w:val="0"/>
        <w:ind w:firstLine="360"/>
        <w:jc w:val="both"/>
        <w:rPr>
          <w:color w:val="0000FF"/>
          <w:sz w:val="20"/>
          <w:lang w:val="en-GB"/>
        </w:rPr>
      </w:pPr>
      <w:r>
        <w:rPr>
          <w:color w:val="0000FF"/>
          <w:sz w:val="20"/>
          <w:lang w:val="en-GB"/>
        </w:rPr>
        <w:t xml:space="preserve">The LAMARTRA ‘policy mixes’ for transitions governance will build on work streams that also generate results that are valuable in their own right: </w:t>
      </w:r>
      <w:r w:rsidR="00864D4B" w:rsidRPr="002977FA">
        <w:rPr>
          <w:color w:val="0000FF"/>
          <w:sz w:val="20"/>
          <w:lang w:val="en-GB"/>
        </w:rPr>
        <w:t>Other key results are the generation of qualitative and quantitative evidence on the impacts on sectors</w:t>
      </w:r>
      <w:r w:rsidR="0022153E">
        <w:rPr>
          <w:color w:val="0000FF"/>
          <w:sz w:val="20"/>
          <w:lang w:val="en-GB"/>
        </w:rPr>
        <w:t>, enterprises</w:t>
      </w:r>
      <w:r w:rsidR="00864D4B" w:rsidRPr="002977FA">
        <w:rPr>
          <w:color w:val="0000FF"/>
          <w:sz w:val="20"/>
          <w:lang w:val="en-GB"/>
        </w:rPr>
        <w:t xml:space="preserve"> and workers, and the </w:t>
      </w:r>
      <w:r w:rsidR="002977FA" w:rsidRPr="002977FA">
        <w:rPr>
          <w:color w:val="0000FF"/>
          <w:sz w:val="20"/>
          <w:lang w:val="en-GB"/>
        </w:rPr>
        <w:t xml:space="preserve">disclosure of the range of possible and desirable futures. </w:t>
      </w:r>
      <w:r>
        <w:rPr>
          <w:color w:val="0000FF"/>
          <w:sz w:val="20"/>
          <w:lang w:val="en-GB"/>
        </w:rPr>
        <w:t xml:space="preserve">This evidence will </w:t>
      </w:r>
      <w:r w:rsidR="002977FA" w:rsidRPr="002977FA">
        <w:rPr>
          <w:color w:val="0000FF"/>
          <w:sz w:val="20"/>
          <w:lang w:val="en-GB"/>
        </w:rPr>
        <w:t xml:space="preserve">support informed societal debate and political decision-making on ‘just’ and sustainable transition. </w:t>
      </w:r>
    </w:p>
    <w:p w14:paraId="2ED60740" w14:textId="77777777" w:rsidR="008E397B" w:rsidRPr="00275341" w:rsidRDefault="008E397B" w:rsidP="00084B02">
      <w:pPr>
        <w:rPr>
          <w:sz w:val="20"/>
          <w:lang w:val="en-GB"/>
        </w:rPr>
      </w:pPr>
    </w:p>
    <w:p w14:paraId="53C1EF00" w14:textId="77777777" w:rsidR="00331FA0" w:rsidRPr="00275341" w:rsidRDefault="00331FA0" w:rsidP="000E6596">
      <w:pPr>
        <w:jc w:val="both"/>
        <w:rPr>
          <w:sz w:val="20"/>
          <w:lang w:val="en-GB"/>
        </w:rPr>
      </w:pPr>
    </w:p>
    <w:p w14:paraId="51FAAD70" w14:textId="77777777" w:rsidR="0020633D" w:rsidRPr="008355C0" w:rsidRDefault="00C5423E" w:rsidP="00F15683">
      <w:pPr>
        <w:pStyle w:val="Heading1"/>
        <w:rPr>
          <w:sz w:val="20"/>
          <w:lang w:val="en-GB"/>
        </w:rPr>
      </w:pPr>
      <w:r>
        <w:rPr>
          <w:sz w:val="20"/>
          <w:lang w:val="en-GB"/>
        </w:rPr>
        <w:t>Contact information</w:t>
      </w:r>
    </w:p>
    <w:p w14:paraId="18DC84BF" w14:textId="77777777" w:rsidR="00DF43C7" w:rsidRPr="008355C0" w:rsidRDefault="00DF43C7" w:rsidP="000E6596">
      <w:pPr>
        <w:jc w:val="both"/>
        <w:rPr>
          <w:sz w:val="20"/>
          <w:lang w:val="en-GB"/>
        </w:rPr>
      </w:pPr>
    </w:p>
    <w:p w14:paraId="5EDD4BCE" w14:textId="77777777" w:rsidR="003B5BBB" w:rsidRPr="008355C0" w:rsidRDefault="003B5BBB" w:rsidP="000E6596">
      <w:pPr>
        <w:jc w:val="both"/>
        <w:rPr>
          <w:b/>
          <w:color w:val="0000FF"/>
          <w:sz w:val="20"/>
          <w:lang w:val="en-GB"/>
        </w:rPr>
      </w:pPr>
      <w:r w:rsidRPr="008355C0">
        <w:rPr>
          <w:b/>
          <w:color w:val="0000FF"/>
          <w:sz w:val="20"/>
          <w:lang w:val="en-GB"/>
        </w:rPr>
        <w:t>Coordinat</w:t>
      </w:r>
      <w:r w:rsidR="00FF2624" w:rsidRPr="008355C0">
        <w:rPr>
          <w:b/>
          <w:color w:val="0000FF"/>
          <w:sz w:val="20"/>
          <w:lang w:val="en-GB"/>
        </w:rPr>
        <w:t>or</w:t>
      </w:r>
    </w:p>
    <w:p w14:paraId="6AB2156B" w14:textId="45BC5E23" w:rsidR="003B5BBB" w:rsidRPr="00E21947" w:rsidRDefault="00A05098" w:rsidP="000E6596">
      <w:pPr>
        <w:jc w:val="both"/>
        <w:rPr>
          <w:color w:val="0000FF"/>
          <w:sz w:val="20"/>
          <w:lang w:val="en-GB"/>
        </w:rPr>
      </w:pPr>
      <w:r>
        <w:rPr>
          <w:color w:val="0000FF"/>
          <w:sz w:val="20"/>
          <w:lang w:val="en-GB"/>
        </w:rPr>
        <w:t>Title, f</w:t>
      </w:r>
      <w:r w:rsidR="00E3016C" w:rsidRPr="00E21947">
        <w:rPr>
          <w:color w:val="0000FF"/>
          <w:sz w:val="20"/>
          <w:lang w:val="en-GB"/>
        </w:rPr>
        <w:t>irst name</w:t>
      </w:r>
      <w:r w:rsidR="00E3016C">
        <w:rPr>
          <w:color w:val="0000FF"/>
          <w:sz w:val="20"/>
          <w:lang w:val="en-GB"/>
        </w:rPr>
        <w:t>,</w:t>
      </w:r>
      <w:r w:rsidR="00E3016C" w:rsidRPr="00E21947">
        <w:rPr>
          <w:color w:val="0000FF"/>
          <w:sz w:val="20"/>
          <w:lang w:val="en-GB"/>
        </w:rPr>
        <w:t xml:space="preserve"> </w:t>
      </w:r>
      <w:r w:rsidR="00E3016C">
        <w:rPr>
          <w:color w:val="0000FF"/>
          <w:sz w:val="20"/>
          <w:lang w:val="en-GB"/>
        </w:rPr>
        <w:t>l</w:t>
      </w:r>
      <w:r w:rsidR="00E21947" w:rsidRPr="00E21947">
        <w:rPr>
          <w:color w:val="0000FF"/>
          <w:sz w:val="20"/>
          <w:lang w:val="en-GB"/>
        </w:rPr>
        <w:t>ast name</w:t>
      </w:r>
      <w:r w:rsidR="00E3016C">
        <w:rPr>
          <w:color w:val="0000FF"/>
          <w:sz w:val="20"/>
          <w:lang w:val="en-GB"/>
        </w:rPr>
        <w:t>:</w:t>
      </w:r>
      <w:r w:rsidR="00E21947" w:rsidRPr="00E21947">
        <w:rPr>
          <w:color w:val="0000FF"/>
          <w:sz w:val="20"/>
          <w:lang w:val="en-GB"/>
        </w:rPr>
        <w:t xml:space="preserve"> </w:t>
      </w:r>
      <w:r w:rsidR="00280F5B">
        <w:rPr>
          <w:color w:val="0000FF"/>
          <w:sz w:val="20"/>
          <w:lang w:val="en-GB"/>
        </w:rPr>
        <w:t>prof. Thomas Bauler</w:t>
      </w:r>
    </w:p>
    <w:p w14:paraId="2DAFF34D" w14:textId="7F799AF5" w:rsidR="003B5BBB" w:rsidRPr="00E21947" w:rsidRDefault="003B5BBB" w:rsidP="00A82B94">
      <w:pPr>
        <w:tabs>
          <w:tab w:val="left" w:pos="675"/>
          <w:tab w:val="left" w:pos="3085"/>
          <w:tab w:val="left" w:pos="6062"/>
        </w:tabs>
        <w:rPr>
          <w:color w:val="0000FF"/>
          <w:sz w:val="20"/>
          <w:lang w:val="en-GB"/>
        </w:rPr>
      </w:pPr>
      <w:r w:rsidRPr="00E21947">
        <w:rPr>
          <w:color w:val="0000FF"/>
          <w:sz w:val="20"/>
          <w:lang w:val="en-GB"/>
        </w:rPr>
        <w:t>Institution/D</w:t>
      </w:r>
      <w:r w:rsidR="00E21947" w:rsidRPr="00E21947">
        <w:rPr>
          <w:color w:val="0000FF"/>
          <w:sz w:val="20"/>
          <w:lang w:val="en-GB"/>
        </w:rPr>
        <w:t>e</w:t>
      </w:r>
      <w:r w:rsidRPr="00E21947">
        <w:rPr>
          <w:color w:val="0000FF"/>
          <w:sz w:val="20"/>
          <w:lang w:val="en-GB"/>
        </w:rPr>
        <w:t>partment</w:t>
      </w:r>
      <w:r w:rsidR="00331FA0" w:rsidRPr="00E21947">
        <w:rPr>
          <w:color w:val="0000FF"/>
          <w:sz w:val="20"/>
          <w:lang w:val="en-GB"/>
        </w:rPr>
        <w:t>:</w:t>
      </w:r>
      <w:r w:rsidR="00CB3E74">
        <w:rPr>
          <w:color w:val="0000FF"/>
          <w:sz w:val="20"/>
          <w:lang w:val="en-GB"/>
        </w:rPr>
        <w:t xml:space="preserve"> </w:t>
      </w:r>
      <w:r w:rsidR="00A82B94" w:rsidRPr="00A82B94">
        <w:rPr>
          <w:color w:val="0000FF"/>
          <w:sz w:val="20"/>
          <w:lang w:val="en-GB"/>
        </w:rPr>
        <w:t>Université Libre de Bruxelles</w:t>
      </w:r>
      <w:r w:rsidR="00A82B94">
        <w:rPr>
          <w:color w:val="0000FF"/>
          <w:sz w:val="20"/>
          <w:lang w:val="en-GB"/>
        </w:rPr>
        <w:t xml:space="preserve"> (ULB)</w:t>
      </w:r>
      <w:r w:rsidR="00641930">
        <w:rPr>
          <w:color w:val="0000FF"/>
          <w:sz w:val="20"/>
          <w:lang w:val="en-GB"/>
        </w:rPr>
        <w:t xml:space="preserve">, </w:t>
      </w:r>
      <w:r w:rsidR="00A82B94" w:rsidRPr="00A82B94">
        <w:rPr>
          <w:color w:val="0000FF"/>
          <w:sz w:val="20"/>
          <w:lang w:val="en-GB"/>
        </w:rPr>
        <w:t>Institut de Gestion de l'Environnement et d'Aménagement du Territoire (IGEAT)</w:t>
      </w:r>
    </w:p>
    <w:p w14:paraId="52159A7A" w14:textId="1585954D" w:rsidR="003B5BBB" w:rsidRDefault="003B5BBB" w:rsidP="0060763C">
      <w:pPr>
        <w:tabs>
          <w:tab w:val="left" w:pos="675"/>
          <w:tab w:val="left" w:pos="3085"/>
          <w:tab w:val="left" w:pos="6062"/>
        </w:tabs>
        <w:rPr>
          <w:color w:val="0000FF"/>
          <w:sz w:val="20"/>
          <w:lang w:val="en-GB"/>
        </w:rPr>
      </w:pPr>
      <w:r w:rsidRPr="008355C0">
        <w:rPr>
          <w:color w:val="0000FF"/>
          <w:sz w:val="20"/>
          <w:lang w:val="en-GB"/>
        </w:rPr>
        <w:t>e-mail</w:t>
      </w:r>
      <w:r w:rsidR="00331FA0" w:rsidRPr="008355C0">
        <w:rPr>
          <w:color w:val="0000FF"/>
          <w:sz w:val="20"/>
          <w:lang w:val="en-GB"/>
        </w:rPr>
        <w:t>:</w:t>
      </w:r>
      <w:r w:rsidR="00280F5B">
        <w:rPr>
          <w:color w:val="0000FF"/>
          <w:sz w:val="20"/>
          <w:lang w:val="en-GB"/>
        </w:rPr>
        <w:t xml:space="preserve"> tbauler@ulb.ac.be</w:t>
      </w:r>
      <w:r w:rsidR="00A82B94" w:rsidRPr="00A82B94">
        <w:t xml:space="preserve"> </w:t>
      </w:r>
    </w:p>
    <w:p w14:paraId="21D41B6E" w14:textId="1DFED952" w:rsidR="00444DE3" w:rsidRDefault="00CB3E74" w:rsidP="0060763C">
      <w:pPr>
        <w:tabs>
          <w:tab w:val="left" w:pos="675"/>
          <w:tab w:val="left" w:pos="3085"/>
          <w:tab w:val="left" w:pos="6062"/>
        </w:tabs>
        <w:rPr>
          <w:color w:val="0000FF"/>
          <w:sz w:val="20"/>
          <w:lang w:val="en-GB"/>
        </w:rPr>
      </w:pPr>
      <w:r>
        <w:rPr>
          <w:color w:val="0000FF"/>
          <w:sz w:val="20"/>
          <w:lang w:val="en-GB"/>
        </w:rPr>
        <w:t>www</w:t>
      </w:r>
      <w:r w:rsidR="00444DE3">
        <w:rPr>
          <w:color w:val="0000FF"/>
          <w:sz w:val="20"/>
          <w:lang w:val="en-GB"/>
        </w:rPr>
        <w:t>:</w:t>
      </w:r>
      <w:r w:rsidR="00A82B94">
        <w:rPr>
          <w:color w:val="0000FF"/>
          <w:sz w:val="20"/>
          <w:lang w:val="en-GB"/>
        </w:rPr>
        <w:t xml:space="preserve"> </w:t>
      </w:r>
      <w:r w:rsidR="00280F5B" w:rsidRPr="00280F5B">
        <w:rPr>
          <w:color w:val="0000FF"/>
          <w:sz w:val="20"/>
          <w:lang w:val="en-GB"/>
        </w:rPr>
        <w:t>http://igeat.ulb.ac.be/fr/equipe/details/person/tom-bauler/</w:t>
      </w:r>
    </w:p>
    <w:p w14:paraId="7B930AA0" w14:textId="530B98E1" w:rsidR="001477B4" w:rsidRPr="008355C0" w:rsidRDefault="001477B4" w:rsidP="0060763C">
      <w:pPr>
        <w:tabs>
          <w:tab w:val="left" w:pos="675"/>
          <w:tab w:val="left" w:pos="3085"/>
          <w:tab w:val="left" w:pos="6062"/>
        </w:tabs>
        <w:rPr>
          <w:color w:val="0000FF"/>
          <w:sz w:val="20"/>
          <w:lang w:val="en-GB"/>
        </w:rPr>
      </w:pPr>
      <w:hyperlink r:id="rId8" w:history="1">
        <w:r w:rsidRPr="00153776">
          <w:rPr>
            <w:rStyle w:val="Hyperlink"/>
            <w:sz w:val="20"/>
            <w:lang w:val="en-GB"/>
          </w:rPr>
          <w:t>https://sonya.sciences.ulb.be/</w:t>
        </w:r>
      </w:hyperlink>
    </w:p>
    <w:p w14:paraId="612D0E05" w14:textId="77777777" w:rsidR="003B5BBB" w:rsidRPr="008355C0" w:rsidRDefault="003B5BBB" w:rsidP="0060763C">
      <w:pPr>
        <w:tabs>
          <w:tab w:val="left" w:pos="675"/>
          <w:tab w:val="left" w:pos="3085"/>
          <w:tab w:val="left" w:pos="6062"/>
        </w:tabs>
        <w:rPr>
          <w:color w:val="0000FF"/>
          <w:sz w:val="20"/>
          <w:lang w:val="en-GB"/>
        </w:rPr>
      </w:pPr>
      <w:r w:rsidRPr="008355C0">
        <w:rPr>
          <w:color w:val="0000FF"/>
          <w:sz w:val="20"/>
          <w:lang w:val="en-GB"/>
        </w:rPr>
        <w:tab/>
      </w:r>
    </w:p>
    <w:p w14:paraId="187FC576" w14:textId="77777777" w:rsidR="003B5BBB" w:rsidRPr="008355C0" w:rsidRDefault="003B5BBB" w:rsidP="0060763C">
      <w:pPr>
        <w:tabs>
          <w:tab w:val="left" w:pos="675"/>
          <w:tab w:val="left" w:pos="3085"/>
          <w:tab w:val="left" w:pos="6062"/>
        </w:tabs>
        <w:rPr>
          <w:b/>
          <w:color w:val="0000FF"/>
          <w:sz w:val="20"/>
          <w:lang w:val="en-GB"/>
        </w:rPr>
      </w:pPr>
      <w:r w:rsidRPr="008355C0">
        <w:rPr>
          <w:b/>
          <w:color w:val="0000FF"/>
          <w:sz w:val="20"/>
          <w:lang w:val="en-GB"/>
        </w:rPr>
        <w:t>Part</w:t>
      </w:r>
      <w:r w:rsidR="00FF2624" w:rsidRPr="008355C0">
        <w:rPr>
          <w:b/>
          <w:color w:val="0000FF"/>
          <w:sz w:val="20"/>
          <w:lang w:val="en-GB"/>
        </w:rPr>
        <w:t>ners</w:t>
      </w:r>
      <w:r w:rsidRPr="008355C0">
        <w:rPr>
          <w:b/>
          <w:color w:val="0000FF"/>
          <w:sz w:val="20"/>
          <w:lang w:val="en-GB"/>
        </w:rPr>
        <w:tab/>
      </w:r>
      <w:r w:rsidRPr="008355C0">
        <w:rPr>
          <w:b/>
          <w:color w:val="0000FF"/>
          <w:sz w:val="20"/>
          <w:lang w:val="en-GB"/>
        </w:rPr>
        <w:tab/>
      </w:r>
    </w:p>
    <w:p w14:paraId="78C70C11" w14:textId="77777777" w:rsidR="00A05098" w:rsidRPr="00E21947" w:rsidRDefault="00A05098" w:rsidP="00A05098">
      <w:pPr>
        <w:jc w:val="both"/>
        <w:rPr>
          <w:color w:val="0000FF"/>
          <w:sz w:val="20"/>
          <w:lang w:val="en-GB"/>
        </w:rPr>
      </w:pPr>
      <w:r>
        <w:rPr>
          <w:color w:val="0000FF"/>
          <w:sz w:val="20"/>
          <w:lang w:val="en-GB"/>
        </w:rPr>
        <w:t>Title, f</w:t>
      </w:r>
      <w:r w:rsidRPr="00E21947">
        <w:rPr>
          <w:color w:val="0000FF"/>
          <w:sz w:val="20"/>
          <w:lang w:val="en-GB"/>
        </w:rPr>
        <w:t>irst name</w:t>
      </w:r>
      <w:r>
        <w:rPr>
          <w:color w:val="0000FF"/>
          <w:sz w:val="20"/>
          <w:lang w:val="en-GB"/>
        </w:rPr>
        <w:t>,</w:t>
      </w:r>
      <w:r w:rsidRPr="00E21947">
        <w:rPr>
          <w:color w:val="0000FF"/>
          <w:sz w:val="20"/>
          <w:lang w:val="en-GB"/>
        </w:rPr>
        <w:t xml:space="preserve"> </w:t>
      </w:r>
      <w:r>
        <w:rPr>
          <w:color w:val="0000FF"/>
          <w:sz w:val="20"/>
          <w:lang w:val="en-GB"/>
        </w:rPr>
        <w:t>l</w:t>
      </w:r>
      <w:r w:rsidRPr="00E21947">
        <w:rPr>
          <w:color w:val="0000FF"/>
          <w:sz w:val="20"/>
          <w:lang w:val="en-GB"/>
        </w:rPr>
        <w:t>ast name</w:t>
      </w:r>
      <w:r>
        <w:rPr>
          <w:color w:val="0000FF"/>
          <w:sz w:val="20"/>
          <w:lang w:val="en-GB"/>
        </w:rPr>
        <w:t>:</w:t>
      </w:r>
      <w:r w:rsidRPr="00E21947">
        <w:rPr>
          <w:color w:val="0000FF"/>
          <w:sz w:val="20"/>
          <w:lang w:val="en-GB"/>
        </w:rPr>
        <w:t xml:space="preserve"> </w:t>
      </w:r>
      <w:r w:rsidR="00A82B94">
        <w:rPr>
          <w:color w:val="0000FF"/>
          <w:sz w:val="20"/>
          <w:lang w:val="en-GB"/>
        </w:rPr>
        <w:t xml:space="preserve">prof. </w:t>
      </w:r>
      <w:r w:rsidR="00CB3E74" w:rsidRPr="00CB3E74">
        <w:rPr>
          <w:color w:val="0000FF"/>
          <w:sz w:val="20"/>
          <w:lang w:val="en-GB"/>
        </w:rPr>
        <w:t xml:space="preserve">Isabelle </w:t>
      </w:r>
      <w:r w:rsidR="00A82B94">
        <w:rPr>
          <w:color w:val="0000FF"/>
          <w:sz w:val="20"/>
          <w:lang w:val="en-GB"/>
        </w:rPr>
        <w:t>F</w:t>
      </w:r>
      <w:r w:rsidR="00A82B94" w:rsidRPr="00A82B94">
        <w:rPr>
          <w:color w:val="0000FF"/>
          <w:sz w:val="20"/>
          <w:lang w:val="en-GB"/>
        </w:rPr>
        <w:t xml:space="preserve">erreras </w:t>
      </w:r>
    </w:p>
    <w:p w14:paraId="0726DDF8" w14:textId="77777777" w:rsidR="00E21947" w:rsidRPr="00E21947" w:rsidRDefault="00E21947" w:rsidP="00E21947">
      <w:pPr>
        <w:tabs>
          <w:tab w:val="left" w:pos="675"/>
          <w:tab w:val="left" w:pos="3085"/>
          <w:tab w:val="left" w:pos="6062"/>
        </w:tabs>
        <w:rPr>
          <w:color w:val="0000FF"/>
          <w:sz w:val="20"/>
          <w:lang w:val="en-GB"/>
        </w:rPr>
      </w:pPr>
      <w:r w:rsidRPr="00E21947">
        <w:rPr>
          <w:color w:val="0000FF"/>
          <w:sz w:val="20"/>
          <w:lang w:val="en-GB"/>
        </w:rPr>
        <w:t>Institution/Department:</w:t>
      </w:r>
      <w:r w:rsidR="001D1A05" w:rsidRPr="001D1A05">
        <w:t xml:space="preserve"> </w:t>
      </w:r>
      <w:r w:rsidR="001D1A05">
        <w:rPr>
          <w:color w:val="0000FF"/>
          <w:sz w:val="20"/>
          <w:lang w:val="en-GB"/>
        </w:rPr>
        <w:t>Université C</w:t>
      </w:r>
      <w:r w:rsidR="001D1A05" w:rsidRPr="001D1A05">
        <w:rPr>
          <w:color w:val="0000FF"/>
          <w:sz w:val="20"/>
          <w:lang w:val="en-GB"/>
        </w:rPr>
        <w:t xml:space="preserve">atholique de Louvain </w:t>
      </w:r>
      <w:r w:rsidR="001D1A05">
        <w:rPr>
          <w:color w:val="0000FF"/>
          <w:sz w:val="20"/>
          <w:lang w:val="en-GB"/>
        </w:rPr>
        <w:t>(UCL), Centre de Recherches I</w:t>
      </w:r>
      <w:r w:rsidR="001D1A05" w:rsidRPr="001D1A05">
        <w:rPr>
          <w:color w:val="0000FF"/>
          <w:sz w:val="20"/>
          <w:lang w:val="en-GB"/>
        </w:rPr>
        <w:t>nterdisciplinaires, Démocratie, Institutions, Subjectivité</w:t>
      </w:r>
      <w:r w:rsidR="001D1A05">
        <w:rPr>
          <w:color w:val="0000FF"/>
          <w:sz w:val="20"/>
          <w:lang w:val="en-GB"/>
        </w:rPr>
        <w:t xml:space="preserve"> (CRIDIS)</w:t>
      </w:r>
      <w:r w:rsidRPr="00E21947">
        <w:rPr>
          <w:color w:val="0000FF"/>
          <w:sz w:val="20"/>
          <w:lang w:val="en-GB"/>
        </w:rPr>
        <w:tab/>
      </w:r>
    </w:p>
    <w:p w14:paraId="791E14E2" w14:textId="77777777" w:rsidR="00682C42" w:rsidRDefault="003B5BBB" w:rsidP="003B5BBB">
      <w:pPr>
        <w:jc w:val="both"/>
        <w:rPr>
          <w:color w:val="0000FF"/>
          <w:sz w:val="20"/>
          <w:lang w:val="en-GB"/>
        </w:rPr>
      </w:pPr>
      <w:r w:rsidRPr="00E21947">
        <w:rPr>
          <w:color w:val="0000FF"/>
          <w:sz w:val="20"/>
          <w:lang w:val="en-GB"/>
        </w:rPr>
        <w:t>e-mail</w:t>
      </w:r>
      <w:r w:rsidR="00331FA0" w:rsidRPr="00E21947">
        <w:rPr>
          <w:color w:val="0000FF"/>
          <w:sz w:val="20"/>
          <w:lang w:val="en-GB"/>
        </w:rPr>
        <w:t>:</w:t>
      </w:r>
      <w:r w:rsidR="00A82B94">
        <w:rPr>
          <w:color w:val="0000FF"/>
          <w:sz w:val="20"/>
          <w:lang w:val="en-GB"/>
        </w:rPr>
        <w:t xml:space="preserve"> </w:t>
      </w:r>
      <w:r w:rsidR="00A82B94" w:rsidRPr="00A82B94">
        <w:rPr>
          <w:color w:val="0000FF"/>
          <w:sz w:val="20"/>
          <w:lang w:val="en-GB"/>
        </w:rPr>
        <w:t>isabelle.ferreras@uclouvain.be</w:t>
      </w:r>
    </w:p>
    <w:p w14:paraId="12141F3C" w14:textId="77777777" w:rsidR="00444DE3" w:rsidRPr="008355C0" w:rsidRDefault="00444DE3" w:rsidP="00444DE3">
      <w:pPr>
        <w:tabs>
          <w:tab w:val="left" w:pos="675"/>
          <w:tab w:val="left" w:pos="3085"/>
          <w:tab w:val="left" w:pos="6062"/>
        </w:tabs>
        <w:rPr>
          <w:color w:val="0000FF"/>
          <w:sz w:val="20"/>
          <w:lang w:val="en-GB"/>
        </w:rPr>
      </w:pPr>
      <w:r>
        <w:rPr>
          <w:color w:val="0000FF"/>
          <w:sz w:val="20"/>
          <w:lang w:val="en-GB"/>
        </w:rPr>
        <w:t>www :</w:t>
      </w:r>
      <w:r w:rsidR="00A82B94">
        <w:rPr>
          <w:color w:val="0000FF"/>
          <w:sz w:val="20"/>
          <w:lang w:val="en-GB"/>
        </w:rPr>
        <w:t xml:space="preserve"> </w:t>
      </w:r>
      <w:r w:rsidR="00A82B94" w:rsidRPr="00A82B94">
        <w:rPr>
          <w:color w:val="0000FF"/>
          <w:sz w:val="20"/>
          <w:lang w:val="en-GB"/>
        </w:rPr>
        <w:t>https://uclouvain.be/fr/instituts-recherche/iacchos/cridis</w:t>
      </w:r>
    </w:p>
    <w:p w14:paraId="28FF0176" w14:textId="77777777" w:rsidR="003B5BBB" w:rsidRPr="00E21947" w:rsidRDefault="003B5BBB" w:rsidP="003B5BBB">
      <w:pPr>
        <w:jc w:val="both"/>
        <w:rPr>
          <w:color w:val="0000FF"/>
          <w:sz w:val="20"/>
          <w:lang w:val="en-GB"/>
        </w:rPr>
      </w:pPr>
    </w:p>
    <w:p w14:paraId="59E7DC57" w14:textId="77777777" w:rsidR="00A05098" w:rsidRPr="00E21947" w:rsidRDefault="00A05098" w:rsidP="00A05098">
      <w:pPr>
        <w:jc w:val="both"/>
        <w:rPr>
          <w:color w:val="0000FF"/>
          <w:sz w:val="20"/>
          <w:lang w:val="en-GB"/>
        </w:rPr>
      </w:pPr>
      <w:r>
        <w:rPr>
          <w:color w:val="0000FF"/>
          <w:sz w:val="20"/>
          <w:lang w:val="en-GB"/>
        </w:rPr>
        <w:t>Title, f</w:t>
      </w:r>
      <w:r w:rsidRPr="00E21947">
        <w:rPr>
          <w:color w:val="0000FF"/>
          <w:sz w:val="20"/>
          <w:lang w:val="en-GB"/>
        </w:rPr>
        <w:t>irst name</w:t>
      </w:r>
      <w:r>
        <w:rPr>
          <w:color w:val="0000FF"/>
          <w:sz w:val="20"/>
          <w:lang w:val="en-GB"/>
        </w:rPr>
        <w:t>,</w:t>
      </w:r>
      <w:r w:rsidRPr="00E21947">
        <w:rPr>
          <w:color w:val="0000FF"/>
          <w:sz w:val="20"/>
          <w:lang w:val="en-GB"/>
        </w:rPr>
        <w:t xml:space="preserve"> </w:t>
      </w:r>
      <w:r>
        <w:rPr>
          <w:color w:val="0000FF"/>
          <w:sz w:val="20"/>
          <w:lang w:val="en-GB"/>
        </w:rPr>
        <w:t>l</w:t>
      </w:r>
      <w:r w:rsidRPr="00E21947">
        <w:rPr>
          <w:color w:val="0000FF"/>
          <w:sz w:val="20"/>
          <w:lang w:val="en-GB"/>
        </w:rPr>
        <w:t>ast name</w:t>
      </w:r>
      <w:r>
        <w:rPr>
          <w:color w:val="0000FF"/>
          <w:sz w:val="20"/>
          <w:lang w:val="en-GB"/>
        </w:rPr>
        <w:t>:</w:t>
      </w:r>
      <w:r w:rsidRPr="00E21947">
        <w:rPr>
          <w:color w:val="0000FF"/>
          <w:sz w:val="20"/>
          <w:lang w:val="en-GB"/>
        </w:rPr>
        <w:t xml:space="preserve"> </w:t>
      </w:r>
      <w:r w:rsidR="00A82B94">
        <w:rPr>
          <w:color w:val="0000FF"/>
          <w:sz w:val="20"/>
          <w:lang w:val="en-GB"/>
        </w:rPr>
        <w:t xml:space="preserve">dr. </w:t>
      </w:r>
      <w:r w:rsidR="00CB3E74" w:rsidRPr="00A82B94">
        <w:rPr>
          <w:color w:val="0000FF"/>
          <w:sz w:val="20"/>
          <w:lang w:val="en-GB"/>
        </w:rPr>
        <w:t xml:space="preserve">Karolien </w:t>
      </w:r>
      <w:r w:rsidR="00CB3E74">
        <w:rPr>
          <w:color w:val="0000FF"/>
          <w:sz w:val="20"/>
          <w:lang w:val="en-GB"/>
        </w:rPr>
        <w:t>Lenaerts</w:t>
      </w:r>
      <w:r w:rsidR="00A82B94" w:rsidRPr="00A82B94">
        <w:rPr>
          <w:color w:val="0000FF"/>
          <w:sz w:val="20"/>
          <w:lang w:val="en-GB"/>
        </w:rPr>
        <w:t xml:space="preserve"> </w:t>
      </w:r>
    </w:p>
    <w:p w14:paraId="2EFCD298" w14:textId="77777777" w:rsidR="00E21947" w:rsidRPr="00E21947" w:rsidRDefault="00E21947" w:rsidP="00E21947">
      <w:pPr>
        <w:tabs>
          <w:tab w:val="left" w:pos="675"/>
          <w:tab w:val="left" w:pos="3085"/>
          <w:tab w:val="left" w:pos="6062"/>
        </w:tabs>
        <w:rPr>
          <w:color w:val="0000FF"/>
          <w:sz w:val="20"/>
          <w:lang w:val="fr-BE"/>
        </w:rPr>
      </w:pPr>
      <w:r w:rsidRPr="00E21947">
        <w:rPr>
          <w:color w:val="0000FF"/>
          <w:sz w:val="20"/>
          <w:lang w:val="fr-BE"/>
        </w:rPr>
        <w:t>Institution/Department:</w:t>
      </w:r>
      <w:r w:rsidR="001D1A05">
        <w:rPr>
          <w:color w:val="0000FF"/>
          <w:sz w:val="20"/>
          <w:lang w:val="fr-BE"/>
        </w:rPr>
        <w:t xml:space="preserve"> KU Leuven, </w:t>
      </w:r>
      <w:r w:rsidR="001D1A05" w:rsidRPr="001D1A05">
        <w:rPr>
          <w:color w:val="0000FF"/>
          <w:sz w:val="20"/>
          <w:lang w:val="fr-BE"/>
        </w:rPr>
        <w:t>Hoger Instituut voor de Arbeid (HIVA)</w:t>
      </w:r>
      <w:r w:rsidRPr="00E21947">
        <w:rPr>
          <w:color w:val="0000FF"/>
          <w:sz w:val="20"/>
          <w:lang w:val="fr-BE"/>
        </w:rPr>
        <w:tab/>
      </w:r>
    </w:p>
    <w:p w14:paraId="3427D4A8" w14:textId="77777777" w:rsidR="003B5BBB" w:rsidRPr="00D652E3" w:rsidRDefault="003B5BBB" w:rsidP="003B5BBB">
      <w:pPr>
        <w:jc w:val="both"/>
        <w:rPr>
          <w:color w:val="0000FF"/>
          <w:sz w:val="20"/>
          <w:lang w:val="fr-FR"/>
        </w:rPr>
      </w:pPr>
      <w:r w:rsidRPr="00D652E3">
        <w:rPr>
          <w:color w:val="0000FF"/>
          <w:sz w:val="20"/>
          <w:lang w:val="fr-FR"/>
        </w:rPr>
        <w:t>e-mail</w:t>
      </w:r>
      <w:r w:rsidR="00331FA0" w:rsidRPr="00D652E3">
        <w:rPr>
          <w:color w:val="0000FF"/>
          <w:sz w:val="20"/>
          <w:lang w:val="fr-FR"/>
        </w:rPr>
        <w:t>:</w:t>
      </w:r>
      <w:r w:rsidR="00A82B94">
        <w:rPr>
          <w:color w:val="0000FF"/>
          <w:sz w:val="20"/>
          <w:lang w:val="fr-FR"/>
        </w:rPr>
        <w:t xml:space="preserve"> </w:t>
      </w:r>
      <w:r w:rsidR="00A82B94" w:rsidRPr="00A82B94">
        <w:rPr>
          <w:color w:val="0000FF"/>
          <w:sz w:val="20"/>
          <w:lang w:val="fr-FR"/>
        </w:rPr>
        <w:t>karolien.lenaerts@kuleuven.be</w:t>
      </w:r>
    </w:p>
    <w:p w14:paraId="7715F6C9" w14:textId="77777777" w:rsidR="00444DE3" w:rsidRDefault="00444DE3" w:rsidP="00444DE3">
      <w:pPr>
        <w:tabs>
          <w:tab w:val="left" w:pos="675"/>
          <w:tab w:val="left" w:pos="3085"/>
          <w:tab w:val="left" w:pos="6062"/>
        </w:tabs>
        <w:rPr>
          <w:color w:val="0000FF"/>
          <w:sz w:val="20"/>
          <w:lang w:val="en-GB"/>
        </w:rPr>
      </w:pPr>
      <w:r>
        <w:rPr>
          <w:color w:val="0000FF"/>
          <w:sz w:val="20"/>
          <w:lang w:val="en-GB"/>
        </w:rPr>
        <w:t>www :</w:t>
      </w:r>
      <w:r w:rsidR="00A82B94">
        <w:rPr>
          <w:color w:val="0000FF"/>
          <w:sz w:val="20"/>
          <w:lang w:val="en-GB"/>
        </w:rPr>
        <w:t xml:space="preserve"> </w:t>
      </w:r>
      <w:r w:rsidR="00A82B94" w:rsidRPr="00A82B94">
        <w:rPr>
          <w:color w:val="0000FF"/>
          <w:sz w:val="20"/>
          <w:lang w:val="en-GB"/>
        </w:rPr>
        <w:t>https://hiva.kuleuven.be/nl</w:t>
      </w:r>
    </w:p>
    <w:p w14:paraId="20A98158" w14:textId="77777777" w:rsidR="00A82B94" w:rsidRDefault="00A82B94" w:rsidP="00A82B94">
      <w:pPr>
        <w:tabs>
          <w:tab w:val="left" w:pos="675"/>
          <w:tab w:val="left" w:pos="3085"/>
          <w:tab w:val="left" w:pos="6062"/>
        </w:tabs>
        <w:rPr>
          <w:color w:val="0000FF"/>
          <w:sz w:val="20"/>
          <w:lang w:val="en-GB"/>
        </w:rPr>
      </w:pPr>
    </w:p>
    <w:p w14:paraId="21D3DE6B" w14:textId="773AA083" w:rsidR="00A82B94" w:rsidRPr="00A82B94" w:rsidRDefault="00A82B94" w:rsidP="00A82B94">
      <w:pPr>
        <w:tabs>
          <w:tab w:val="left" w:pos="675"/>
          <w:tab w:val="left" w:pos="3085"/>
          <w:tab w:val="left" w:pos="6062"/>
        </w:tabs>
        <w:rPr>
          <w:color w:val="0000FF"/>
          <w:sz w:val="20"/>
          <w:lang w:val="en-GB"/>
        </w:rPr>
      </w:pPr>
      <w:r w:rsidRPr="00A82B94">
        <w:rPr>
          <w:color w:val="0000FF"/>
          <w:sz w:val="20"/>
          <w:lang w:val="en-GB"/>
        </w:rPr>
        <w:t>Title, first name, l</w:t>
      </w:r>
      <w:r w:rsidR="00CB3E74">
        <w:rPr>
          <w:color w:val="0000FF"/>
          <w:sz w:val="20"/>
          <w:lang w:val="en-GB"/>
        </w:rPr>
        <w:t xml:space="preserve">ast name: </w:t>
      </w:r>
      <w:r w:rsidR="001477B4">
        <w:rPr>
          <w:color w:val="0000FF"/>
          <w:sz w:val="20"/>
          <w:lang w:val="en-GB"/>
        </w:rPr>
        <w:t>prof</w:t>
      </w:r>
      <w:r w:rsidR="00CB3E74">
        <w:rPr>
          <w:color w:val="0000FF"/>
          <w:sz w:val="20"/>
          <w:lang w:val="en-GB"/>
        </w:rPr>
        <w:t>. Pierre Delvenne</w:t>
      </w:r>
    </w:p>
    <w:p w14:paraId="5808735B" w14:textId="77777777" w:rsidR="00A82B94" w:rsidRPr="00A82B94" w:rsidRDefault="001D1A05" w:rsidP="001D1A05">
      <w:pPr>
        <w:tabs>
          <w:tab w:val="left" w:pos="675"/>
          <w:tab w:val="left" w:pos="3085"/>
          <w:tab w:val="left" w:pos="6062"/>
        </w:tabs>
        <w:rPr>
          <w:color w:val="0000FF"/>
          <w:sz w:val="20"/>
          <w:lang w:val="en-GB"/>
        </w:rPr>
      </w:pPr>
      <w:r>
        <w:rPr>
          <w:color w:val="0000FF"/>
          <w:sz w:val="20"/>
          <w:lang w:val="en-GB"/>
        </w:rPr>
        <w:lastRenderedPageBreak/>
        <w:t>Institution/Department: Université de Liège/</w:t>
      </w:r>
      <w:r w:rsidRPr="001D1A05">
        <w:t xml:space="preserve"> </w:t>
      </w:r>
      <w:r>
        <w:rPr>
          <w:color w:val="0000FF"/>
          <w:sz w:val="20"/>
          <w:lang w:val="en-GB"/>
        </w:rPr>
        <w:t>Faculté d</w:t>
      </w:r>
      <w:r w:rsidRPr="001D1A05">
        <w:rPr>
          <w:color w:val="0000FF"/>
          <w:sz w:val="20"/>
          <w:lang w:val="en-GB"/>
        </w:rPr>
        <w:t>e Droit, Science Politique &amp; Criminologie</w:t>
      </w:r>
      <w:r>
        <w:rPr>
          <w:color w:val="0000FF"/>
          <w:sz w:val="20"/>
          <w:lang w:val="en-GB"/>
        </w:rPr>
        <w:t xml:space="preserve">/ </w:t>
      </w:r>
      <w:r w:rsidR="00CB3E74" w:rsidRPr="00CB3E74">
        <w:rPr>
          <w:color w:val="0000FF"/>
          <w:sz w:val="20"/>
          <w:lang w:val="en-GB"/>
        </w:rPr>
        <w:t>SPIRAL</w:t>
      </w:r>
    </w:p>
    <w:p w14:paraId="573E44A5" w14:textId="77777777" w:rsidR="00A82B94" w:rsidRPr="00A82B94" w:rsidRDefault="00A82B94" w:rsidP="00A82B94">
      <w:pPr>
        <w:tabs>
          <w:tab w:val="left" w:pos="675"/>
          <w:tab w:val="left" w:pos="3085"/>
          <w:tab w:val="left" w:pos="6062"/>
        </w:tabs>
        <w:rPr>
          <w:color w:val="0000FF"/>
          <w:sz w:val="20"/>
          <w:lang w:val="en-GB"/>
        </w:rPr>
      </w:pPr>
      <w:r w:rsidRPr="00A82B94">
        <w:rPr>
          <w:color w:val="0000FF"/>
          <w:sz w:val="20"/>
          <w:lang w:val="en-GB"/>
        </w:rPr>
        <w:t>e-mail:</w:t>
      </w:r>
      <w:r w:rsidR="00CB3E74">
        <w:rPr>
          <w:color w:val="0000FF"/>
          <w:sz w:val="20"/>
          <w:lang w:val="en-GB"/>
        </w:rPr>
        <w:t xml:space="preserve"> </w:t>
      </w:r>
      <w:r w:rsidR="00CB3E74" w:rsidRPr="00CB3E74">
        <w:rPr>
          <w:color w:val="0000FF"/>
          <w:sz w:val="20"/>
          <w:lang w:val="en-GB"/>
        </w:rPr>
        <w:t>pierre.delvenne@uliege.be</w:t>
      </w:r>
    </w:p>
    <w:p w14:paraId="0ADC5EF0" w14:textId="77777777" w:rsidR="00A82B94" w:rsidRDefault="00A82B94" w:rsidP="00A82B94">
      <w:pPr>
        <w:tabs>
          <w:tab w:val="left" w:pos="675"/>
          <w:tab w:val="left" w:pos="3085"/>
          <w:tab w:val="left" w:pos="6062"/>
        </w:tabs>
        <w:rPr>
          <w:color w:val="0000FF"/>
          <w:sz w:val="20"/>
          <w:lang w:val="en-GB"/>
        </w:rPr>
      </w:pPr>
      <w:r w:rsidRPr="00A82B94">
        <w:rPr>
          <w:color w:val="0000FF"/>
          <w:sz w:val="20"/>
          <w:lang w:val="en-GB"/>
        </w:rPr>
        <w:t>www :</w:t>
      </w:r>
      <w:r w:rsidR="00CB3E74">
        <w:rPr>
          <w:color w:val="0000FF"/>
          <w:sz w:val="20"/>
          <w:lang w:val="en-GB"/>
        </w:rPr>
        <w:t xml:space="preserve"> </w:t>
      </w:r>
      <w:r w:rsidR="00CB3E74" w:rsidRPr="00CB3E74">
        <w:rPr>
          <w:color w:val="0000FF"/>
          <w:sz w:val="20"/>
          <w:lang w:val="en-GB"/>
        </w:rPr>
        <w:t>spiral.uliege.be</w:t>
      </w:r>
    </w:p>
    <w:p w14:paraId="4332CD5E" w14:textId="77777777" w:rsidR="00A82B94" w:rsidRDefault="00A82B94" w:rsidP="00A82B94">
      <w:pPr>
        <w:tabs>
          <w:tab w:val="left" w:pos="675"/>
          <w:tab w:val="left" w:pos="3085"/>
          <w:tab w:val="left" w:pos="6062"/>
        </w:tabs>
        <w:rPr>
          <w:color w:val="0000FF"/>
          <w:sz w:val="20"/>
          <w:lang w:val="en-GB"/>
        </w:rPr>
      </w:pPr>
    </w:p>
    <w:p w14:paraId="0EFD6120" w14:textId="77777777" w:rsidR="00A82B94" w:rsidRPr="00A82B94" w:rsidRDefault="00A82B94" w:rsidP="00A82B94">
      <w:pPr>
        <w:tabs>
          <w:tab w:val="left" w:pos="675"/>
          <w:tab w:val="left" w:pos="3085"/>
          <w:tab w:val="left" w:pos="6062"/>
        </w:tabs>
        <w:rPr>
          <w:color w:val="0000FF"/>
          <w:sz w:val="20"/>
          <w:lang w:val="en-GB"/>
        </w:rPr>
      </w:pPr>
      <w:r w:rsidRPr="00A82B94">
        <w:rPr>
          <w:color w:val="0000FF"/>
          <w:sz w:val="20"/>
          <w:lang w:val="en-GB"/>
        </w:rPr>
        <w:t>Title, first name, l</w:t>
      </w:r>
      <w:r w:rsidR="00CB3E74">
        <w:rPr>
          <w:color w:val="0000FF"/>
          <w:sz w:val="20"/>
          <w:lang w:val="en-GB"/>
        </w:rPr>
        <w:t xml:space="preserve">ast name: prof. </w:t>
      </w:r>
      <w:r w:rsidR="00CB3E74" w:rsidRPr="00CB3E74">
        <w:rPr>
          <w:color w:val="0000FF"/>
          <w:sz w:val="20"/>
          <w:lang w:val="en-GB"/>
        </w:rPr>
        <w:t>Sébastien Brunet</w:t>
      </w:r>
    </w:p>
    <w:p w14:paraId="2983B12A" w14:textId="77777777" w:rsidR="00A82B94" w:rsidRPr="00A82B94" w:rsidRDefault="00CB3E74" w:rsidP="00A82B94">
      <w:pPr>
        <w:tabs>
          <w:tab w:val="left" w:pos="675"/>
          <w:tab w:val="left" w:pos="3085"/>
          <w:tab w:val="left" w:pos="6062"/>
        </w:tabs>
        <w:rPr>
          <w:color w:val="0000FF"/>
          <w:sz w:val="20"/>
          <w:lang w:val="en-GB"/>
        </w:rPr>
      </w:pPr>
      <w:r>
        <w:rPr>
          <w:color w:val="0000FF"/>
          <w:sz w:val="20"/>
          <w:lang w:val="en-GB"/>
        </w:rPr>
        <w:t>Institution</w:t>
      </w:r>
      <w:r w:rsidR="00A82B94" w:rsidRPr="00A82B94">
        <w:rPr>
          <w:color w:val="0000FF"/>
          <w:sz w:val="20"/>
          <w:lang w:val="en-GB"/>
        </w:rPr>
        <w:t>:</w:t>
      </w:r>
      <w:r>
        <w:rPr>
          <w:color w:val="0000FF"/>
          <w:sz w:val="20"/>
          <w:lang w:val="en-GB"/>
        </w:rPr>
        <w:t xml:space="preserve"> </w:t>
      </w:r>
      <w:r w:rsidRPr="00CB3E74">
        <w:rPr>
          <w:color w:val="0000FF"/>
          <w:sz w:val="20"/>
          <w:lang w:val="en-GB"/>
        </w:rPr>
        <w:t>L’Institut wallon de l’évaluation, de la prospective et de la statistique (IWEPS</w:t>
      </w:r>
      <w:r>
        <w:rPr>
          <w:color w:val="0000FF"/>
          <w:sz w:val="20"/>
          <w:lang w:val="en-GB"/>
        </w:rPr>
        <w:t>)</w:t>
      </w:r>
      <w:r w:rsidR="00A82B94" w:rsidRPr="00A82B94">
        <w:rPr>
          <w:color w:val="0000FF"/>
          <w:sz w:val="20"/>
          <w:lang w:val="en-GB"/>
        </w:rPr>
        <w:tab/>
      </w:r>
    </w:p>
    <w:p w14:paraId="3C305600" w14:textId="77777777" w:rsidR="00A82B94" w:rsidRPr="00A82B94" w:rsidRDefault="00A82B94" w:rsidP="00A82B94">
      <w:pPr>
        <w:tabs>
          <w:tab w:val="left" w:pos="675"/>
          <w:tab w:val="left" w:pos="3085"/>
          <w:tab w:val="left" w:pos="6062"/>
        </w:tabs>
        <w:rPr>
          <w:color w:val="0000FF"/>
          <w:sz w:val="20"/>
          <w:lang w:val="en-GB"/>
        </w:rPr>
      </w:pPr>
      <w:r w:rsidRPr="00A82B94">
        <w:rPr>
          <w:color w:val="0000FF"/>
          <w:sz w:val="20"/>
          <w:lang w:val="en-GB"/>
        </w:rPr>
        <w:t>e-mail:</w:t>
      </w:r>
      <w:r w:rsidR="00CB3E74">
        <w:rPr>
          <w:color w:val="0000FF"/>
          <w:sz w:val="20"/>
          <w:lang w:val="en-GB"/>
        </w:rPr>
        <w:t xml:space="preserve"> </w:t>
      </w:r>
      <w:r w:rsidR="00CB3E74" w:rsidRPr="00CB3E74">
        <w:rPr>
          <w:color w:val="0000FF"/>
          <w:sz w:val="20"/>
          <w:lang w:val="en-GB"/>
        </w:rPr>
        <w:t>s.brunet@iweps.be</w:t>
      </w:r>
    </w:p>
    <w:p w14:paraId="25600B41" w14:textId="77777777" w:rsidR="00A82B94" w:rsidRDefault="00A82B94" w:rsidP="00A82B94">
      <w:pPr>
        <w:tabs>
          <w:tab w:val="left" w:pos="675"/>
          <w:tab w:val="left" w:pos="3085"/>
          <w:tab w:val="left" w:pos="6062"/>
        </w:tabs>
        <w:rPr>
          <w:color w:val="0000FF"/>
          <w:sz w:val="20"/>
          <w:lang w:val="en-GB"/>
        </w:rPr>
      </w:pPr>
      <w:r w:rsidRPr="00A82B94">
        <w:rPr>
          <w:color w:val="0000FF"/>
          <w:sz w:val="20"/>
          <w:lang w:val="en-GB"/>
        </w:rPr>
        <w:t>www :</w:t>
      </w:r>
      <w:r w:rsidR="00CB3E74">
        <w:rPr>
          <w:color w:val="0000FF"/>
          <w:sz w:val="20"/>
          <w:lang w:val="en-GB"/>
        </w:rPr>
        <w:t xml:space="preserve"> </w:t>
      </w:r>
      <w:r w:rsidR="00CB3E74" w:rsidRPr="00CB3E74">
        <w:rPr>
          <w:color w:val="0000FF"/>
          <w:sz w:val="20"/>
          <w:lang w:val="en-GB"/>
        </w:rPr>
        <w:t>https://www.iweps.be/</w:t>
      </w:r>
    </w:p>
    <w:p w14:paraId="709C7A80" w14:textId="77777777" w:rsidR="00A82B94" w:rsidRPr="008355C0" w:rsidRDefault="00A82B94" w:rsidP="00A82B94">
      <w:pPr>
        <w:tabs>
          <w:tab w:val="left" w:pos="675"/>
          <w:tab w:val="left" w:pos="3085"/>
          <w:tab w:val="left" w:pos="6062"/>
        </w:tabs>
        <w:rPr>
          <w:color w:val="0000FF"/>
          <w:sz w:val="20"/>
          <w:lang w:val="en-GB"/>
        </w:rPr>
      </w:pPr>
    </w:p>
    <w:p w14:paraId="3E14820D" w14:textId="146C70BB" w:rsidR="00084B02" w:rsidRPr="00A10283" w:rsidRDefault="00331FA0" w:rsidP="0060763C">
      <w:pPr>
        <w:jc w:val="both"/>
        <w:rPr>
          <w:color w:val="0000FF"/>
          <w:sz w:val="20"/>
          <w:lang w:val="fr-BE"/>
        </w:rPr>
      </w:pPr>
      <w:r>
        <w:rPr>
          <w:sz w:val="20"/>
          <w:lang w:val="fr-FR"/>
        </w:rPr>
        <w:tab/>
      </w:r>
      <w:r>
        <w:rPr>
          <w:sz w:val="20"/>
          <w:lang w:val="fr-FR"/>
        </w:rPr>
        <w:tab/>
      </w:r>
      <w:r>
        <w:rPr>
          <w:sz w:val="20"/>
          <w:lang w:val="fr-FR"/>
        </w:rPr>
        <w:tab/>
      </w:r>
    </w:p>
    <w:p w14:paraId="33CE08D0" w14:textId="77777777" w:rsidR="00331FA0" w:rsidRDefault="00FF2624" w:rsidP="0060763C">
      <w:pPr>
        <w:jc w:val="both"/>
        <w:rPr>
          <w:sz w:val="20"/>
          <w:lang w:val="fr-FR"/>
        </w:rPr>
      </w:pPr>
      <w:r>
        <w:rPr>
          <w:sz w:val="20"/>
          <w:lang w:val="fr-FR"/>
        </w:rPr>
        <w:t xml:space="preserve"> </w:t>
      </w:r>
    </w:p>
    <w:p w14:paraId="0234D01C" w14:textId="77777777" w:rsidR="00084B02" w:rsidRPr="00100BFC" w:rsidRDefault="00FF2624" w:rsidP="00F15683">
      <w:pPr>
        <w:pStyle w:val="Heading1"/>
        <w:rPr>
          <w:sz w:val="20"/>
          <w:lang w:val="fr-FR"/>
        </w:rPr>
      </w:pPr>
      <w:r w:rsidRPr="00100BFC">
        <w:rPr>
          <w:sz w:val="20"/>
          <w:lang w:val="fr-FR"/>
        </w:rPr>
        <w:t>Links</w:t>
      </w:r>
    </w:p>
    <w:p w14:paraId="3F206CA8" w14:textId="77777777" w:rsidR="00084B02" w:rsidRPr="00100BFC" w:rsidRDefault="00084B02" w:rsidP="0060763C">
      <w:pPr>
        <w:jc w:val="both"/>
        <w:rPr>
          <w:sz w:val="20"/>
          <w:lang w:val="fr-FR"/>
        </w:rPr>
      </w:pPr>
    </w:p>
    <w:p w14:paraId="59F5427F" w14:textId="2FDB06A3" w:rsidR="00084B02" w:rsidRDefault="00BC4D75" w:rsidP="00E21947">
      <w:pPr>
        <w:jc w:val="both"/>
        <w:rPr>
          <w:color w:val="0000FF"/>
          <w:sz w:val="20"/>
        </w:rPr>
      </w:pPr>
      <w:r>
        <w:rPr>
          <w:color w:val="0000FF"/>
          <w:sz w:val="20"/>
        </w:rPr>
        <w:t>The p</w:t>
      </w:r>
      <w:r w:rsidR="00E21947" w:rsidRPr="00444DE3">
        <w:rPr>
          <w:color w:val="0000FF"/>
          <w:sz w:val="20"/>
        </w:rPr>
        <w:t>roject website</w:t>
      </w:r>
      <w:r>
        <w:rPr>
          <w:color w:val="0000FF"/>
          <w:sz w:val="20"/>
        </w:rPr>
        <w:t xml:space="preserve"> is due before Summer break</w:t>
      </w:r>
      <w:bookmarkStart w:id="0" w:name="_GoBack"/>
      <w:bookmarkEnd w:id="0"/>
      <w:r>
        <w:rPr>
          <w:color w:val="0000FF"/>
          <w:sz w:val="20"/>
        </w:rPr>
        <w:t>. Its link will be shared once it is online</w:t>
      </w:r>
      <w:r w:rsidR="00E21947" w:rsidRPr="00444DE3">
        <w:rPr>
          <w:color w:val="0000FF"/>
          <w:sz w:val="20"/>
        </w:rPr>
        <w:t>.</w:t>
      </w:r>
    </w:p>
    <w:p w14:paraId="6A31D129" w14:textId="77777777" w:rsidR="001477B4" w:rsidRPr="00444DE3" w:rsidRDefault="001477B4" w:rsidP="00E21947">
      <w:pPr>
        <w:jc w:val="both"/>
        <w:rPr>
          <w:color w:val="0000FF"/>
          <w:sz w:val="20"/>
        </w:rPr>
      </w:pPr>
    </w:p>
    <w:sectPr w:rsidR="001477B4" w:rsidRPr="00444DE3">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AC9FA8" w14:textId="77777777" w:rsidR="007B3133" w:rsidRDefault="007B3133" w:rsidP="005D0AC7">
      <w:r>
        <w:separator/>
      </w:r>
    </w:p>
  </w:endnote>
  <w:endnote w:type="continuationSeparator" w:id="0">
    <w:p w14:paraId="64E7727A" w14:textId="77777777" w:rsidR="007B3133" w:rsidRDefault="007B3133" w:rsidP="005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Arial"/>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7A941D" w14:textId="77777777" w:rsidR="007B3133" w:rsidRDefault="007B3133" w:rsidP="005D0AC7">
      <w:r>
        <w:separator/>
      </w:r>
    </w:p>
  </w:footnote>
  <w:footnote w:type="continuationSeparator" w:id="0">
    <w:p w14:paraId="65F898B2" w14:textId="77777777" w:rsidR="007B3133" w:rsidRDefault="007B3133" w:rsidP="005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BBEF7" w14:textId="77777777" w:rsidR="007B3133" w:rsidRDefault="007B3133" w:rsidP="005D0AC7">
    <w:pPr>
      <w:pStyle w:val="Header"/>
      <w:tabs>
        <w:tab w:val="clear" w:pos="4513"/>
        <w:tab w:val="clear" w:pos="9026"/>
        <w:tab w:val="left" w:pos="4935"/>
      </w:tabs>
      <w:rPr>
        <w:sz w:val="52"/>
        <w:szCs w:val="52"/>
      </w:rPr>
    </w:pPr>
    <w:r>
      <w:rPr>
        <w:noProof/>
        <w:sz w:val="52"/>
        <w:lang w:val="en-GB" w:eastAsia="en-GB"/>
      </w:rPr>
      <w:drawing>
        <wp:anchor distT="0" distB="0" distL="114300" distR="114300" simplePos="0" relativeHeight="251659264" behindDoc="1" locked="0" layoutInCell="1" allowOverlap="1" wp14:anchorId="282FAB8B" wp14:editId="47D4CE62">
          <wp:simplePos x="0" y="0"/>
          <wp:positionH relativeFrom="column">
            <wp:posOffset>5139055</wp:posOffset>
          </wp:positionH>
          <wp:positionV relativeFrom="paragraph">
            <wp:posOffset>-273050</wp:posOffset>
          </wp:positionV>
          <wp:extent cx="1037590" cy="1184275"/>
          <wp:effectExtent l="0" t="0" r="0" b="0"/>
          <wp:wrapThrough wrapText="bothSides">
            <wp:wrapPolygon edited="0">
              <wp:start x="0" y="0"/>
              <wp:lineTo x="0" y="21195"/>
              <wp:lineTo x="21018" y="21195"/>
              <wp:lineTo x="21018"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in2_tau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7590" cy="1184275"/>
                  </a:xfrm>
                  <a:prstGeom prst="rect">
                    <a:avLst/>
                  </a:prstGeom>
                </pic:spPr>
              </pic:pic>
            </a:graphicData>
          </a:graphic>
          <wp14:sizeRelH relativeFrom="page">
            <wp14:pctWidth>0</wp14:pctWidth>
          </wp14:sizeRelH>
          <wp14:sizeRelV relativeFrom="page">
            <wp14:pctHeight>0</wp14:pctHeight>
          </wp14:sizeRelV>
        </wp:anchor>
      </w:drawing>
    </w:r>
    <w:r w:rsidRPr="005D0AC7">
      <w:rPr>
        <w:sz w:val="52"/>
        <w:szCs w:val="52"/>
      </w:rPr>
      <w:t>BRAIN-be</w:t>
    </w:r>
    <w:r>
      <w:rPr>
        <w:sz w:val="52"/>
        <w:szCs w:val="52"/>
      </w:rPr>
      <w:t xml:space="preserve"> 2.0</w:t>
    </w:r>
  </w:p>
  <w:p w14:paraId="0669E872" w14:textId="77777777" w:rsidR="007B3133" w:rsidRPr="005D0AC7" w:rsidRDefault="007B3133" w:rsidP="005D0AC7">
    <w:pPr>
      <w:pStyle w:val="Header"/>
      <w:tabs>
        <w:tab w:val="clear" w:pos="4513"/>
        <w:tab w:val="clear" w:pos="9026"/>
        <w:tab w:val="left" w:pos="4935"/>
      </w:tabs>
      <w:rPr>
        <w:sz w:val="24"/>
        <w:szCs w:val="24"/>
      </w:rPr>
    </w:pPr>
    <w:r w:rsidRPr="005D0AC7">
      <w:rPr>
        <w:b/>
        <w:sz w:val="24"/>
        <w:szCs w:val="24"/>
      </w:rPr>
      <w:t>B</w:t>
    </w:r>
    <w:r w:rsidRPr="005D0AC7">
      <w:rPr>
        <w:sz w:val="24"/>
        <w:szCs w:val="24"/>
      </w:rPr>
      <w:t xml:space="preserve">elgian </w:t>
    </w:r>
    <w:r w:rsidRPr="005D0AC7">
      <w:rPr>
        <w:b/>
        <w:sz w:val="24"/>
        <w:szCs w:val="24"/>
      </w:rPr>
      <w:t>R</w:t>
    </w:r>
    <w:r w:rsidRPr="005D0AC7">
      <w:rPr>
        <w:sz w:val="24"/>
        <w:szCs w:val="24"/>
      </w:rPr>
      <w:t xml:space="preserve">esearch </w:t>
    </w:r>
    <w:r>
      <w:rPr>
        <w:b/>
        <w:sz w:val="24"/>
        <w:szCs w:val="24"/>
      </w:rPr>
      <w:t>A</w:t>
    </w:r>
    <w:r w:rsidRPr="005D0AC7">
      <w:rPr>
        <w:sz w:val="24"/>
        <w:szCs w:val="24"/>
      </w:rPr>
      <w:t>ction through</w:t>
    </w:r>
    <w:r>
      <w:rPr>
        <w:sz w:val="24"/>
        <w:szCs w:val="24"/>
      </w:rPr>
      <w:t xml:space="preserve"> </w:t>
    </w:r>
    <w:r w:rsidRPr="005D0AC7">
      <w:rPr>
        <w:b/>
        <w:sz w:val="24"/>
        <w:szCs w:val="24"/>
      </w:rPr>
      <w:t>I</w:t>
    </w:r>
    <w:r>
      <w:rPr>
        <w:sz w:val="24"/>
        <w:szCs w:val="24"/>
      </w:rPr>
      <w:t xml:space="preserve">nterdisciplinary </w:t>
    </w:r>
    <w:r>
      <w:rPr>
        <w:b/>
        <w:sz w:val="24"/>
        <w:szCs w:val="24"/>
      </w:rPr>
      <w:t>N</w:t>
    </w:r>
    <w:r>
      <w:rPr>
        <w:sz w:val="24"/>
        <w:szCs w:val="24"/>
      </w:rPr>
      <w:t>etworks - Phase 2</w:t>
    </w:r>
  </w:p>
  <w:p w14:paraId="2807014E" w14:textId="77777777" w:rsidR="007B3133" w:rsidRDefault="007B3133" w:rsidP="005D0AC7">
    <w:pPr>
      <w:pStyle w:val="Header"/>
      <w:tabs>
        <w:tab w:val="clear" w:pos="4513"/>
        <w:tab w:val="clear" w:pos="9026"/>
        <w:tab w:val="left" w:pos="4935"/>
      </w:tabs>
    </w:pPr>
  </w:p>
  <w:p w14:paraId="2FC9E767" w14:textId="77777777" w:rsidR="007B3133" w:rsidRDefault="007B3133" w:rsidP="005D0AC7">
    <w:pPr>
      <w:pStyle w:val="Header"/>
      <w:tabs>
        <w:tab w:val="clear" w:pos="4513"/>
        <w:tab w:val="clear" w:pos="9026"/>
        <w:tab w:val="left" w:pos="4935"/>
      </w:tabs>
    </w:pPr>
  </w:p>
  <w:p w14:paraId="6FBF1AA1" w14:textId="77777777" w:rsidR="007B3133" w:rsidRDefault="007B3133" w:rsidP="005D0AC7">
    <w:pPr>
      <w:pStyle w:val="Header"/>
      <w:tabs>
        <w:tab w:val="clear" w:pos="4513"/>
        <w:tab w:val="clear" w:pos="9026"/>
        <w:tab w:val="left" w:pos="49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70B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9F28F0"/>
    <w:multiLevelType w:val="hybridMultilevel"/>
    <w:tmpl w:val="8DF45AFA"/>
    <w:lvl w:ilvl="0" w:tplc="C4045EA6">
      <w:numFmt w:val="bullet"/>
      <w:lvlText w:val=""/>
      <w:lvlJc w:val="left"/>
      <w:pPr>
        <w:tabs>
          <w:tab w:val="num" w:pos="1080"/>
        </w:tabs>
        <w:ind w:left="1080" w:hanging="720"/>
      </w:pPr>
      <w:rPr>
        <w:rFonts w:ascii="Monotype Sorts" w:eastAsia="Times New Roman" w:hAnsi="Monotype Sort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DF4CB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B2421C"/>
    <w:multiLevelType w:val="hybridMultilevel"/>
    <w:tmpl w:val="5E5C4F64"/>
    <w:lvl w:ilvl="0" w:tplc="CE262838">
      <w:numFmt w:val="bullet"/>
      <w:lvlText w:val="-"/>
      <w:lvlJc w:val="left"/>
      <w:pPr>
        <w:ind w:left="360" w:hanging="360"/>
      </w:pPr>
      <w:rPr>
        <w:rFonts w:ascii="CG Omega" w:eastAsia="Times New Roman" w:hAnsi="CG Omeg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4C1A4C"/>
    <w:multiLevelType w:val="hybridMultilevel"/>
    <w:tmpl w:val="642A2E64"/>
    <w:lvl w:ilvl="0" w:tplc="F3B4C746">
      <w:start w:val="6"/>
      <w:numFmt w:val="bullet"/>
      <w:lvlText w:val="•"/>
      <w:lvlJc w:val="left"/>
      <w:pPr>
        <w:ind w:left="1080" w:hanging="720"/>
      </w:pPr>
      <w:rPr>
        <w:rFonts w:ascii="CG Omega" w:eastAsia="Times New Roman" w:hAnsi="CG Omeg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862D1D"/>
    <w:multiLevelType w:val="hybridMultilevel"/>
    <w:tmpl w:val="FC2E1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23790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E3069D8"/>
    <w:multiLevelType w:val="singleLevel"/>
    <w:tmpl w:val="83C0F648"/>
    <w:lvl w:ilvl="0">
      <w:numFmt w:val="bullet"/>
      <w:lvlText w:val=""/>
      <w:lvlJc w:val="left"/>
      <w:pPr>
        <w:tabs>
          <w:tab w:val="num" w:pos="720"/>
        </w:tabs>
        <w:ind w:left="720" w:hanging="720"/>
      </w:pPr>
      <w:rPr>
        <w:rFonts w:ascii="Monotype Sorts" w:hAnsi="Monotype Sorts" w:hint="default"/>
      </w:rPr>
    </w:lvl>
  </w:abstractNum>
  <w:abstractNum w:abstractNumId="8" w15:restartNumberingAfterBreak="0">
    <w:nsid w:val="424817F2"/>
    <w:multiLevelType w:val="hybridMultilevel"/>
    <w:tmpl w:val="98183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16589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FEA0248"/>
    <w:multiLevelType w:val="hybridMultilevel"/>
    <w:tmpl w:val="01BA8108"/>
    <w:lvl w:ilvl="0" w:tplc="567426D0">
      <w:start w:val="1"/>
      <w:numFmt w:val="bullet"/>
      <w:lvlText w:val=""/>
      <w:lvlJc w:val="left"/>
      <w:pPr>
        <w:tabs>
          <w:tab w:val="num" w:pos="397"/>
        </w:tabs>
        <w:ind w:left="397" w:hanging="397"/>
      </w:pPr>
      <w:rPr>
        <w:rFonts w:ascii="Wingdings" w:hAnsi="Wingdings" w:hint="default"/>
      </w:rPr>
    </w:lvl>
    <w:lvl w:ilvl="1" w:tplc="0FEAF6AE">
      <w:numFmt w:val="bullet"/>
      <w:lvlText w:val=""/>
      <w:lvlJc w:val="left"/>
      <w:pPr>
        <w:tabs>
          <w:tab w:val="num" w:pos="1800"/>
        </w:tabs>
        <w:ind w:left="1800" w:hanging="720"/>
      </w:pPr>
      <w:rPr>
        <w:rFonts w:ascii="Monotype Sorts" w:eastAsia="Times New Roman" w:hAnsi="Monotype Sor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D644FF"/>
    <w:multiLevelType w:val="hybridMultilevel"/>
    <w:tmpl w:val="60B45A3A"/>
    <w:lvl w:ilvl="0" w:tplc="567426D0">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D56438"/>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3" w15:restartNumberingAfterBreak="0">
    <w:nsid w:val="7CF75DA7"/>
    <w:multiLevelType w:val="hybridMultilevel"/>
    <w:tmpl w:val="1696F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6"/>
  </w:num>
  <w:num w:numId="5">
    <w:abstractNumId w:val="12"/>
  </w:num>
  <w:num w:numId="6">
    <w:abstractNumId w:val="7"/>
  </w:num>
  <w:num w:numId="7">
    <w:abstractNumId w:val="10"/>
  </w:num>
  <w:num w:numId="8">
    <w:abstractNumId w:val="1"/>
  </w:num>
  <w:num w:numId="9">
    <w:abstractNumId w:val="11"/>
  </w:num>
  <w:num w:numId="10">
    <w:abstractNumId w:val="5"/>
  </w:num>
  <w:num w:numId="11">
    <w:abstractNumId w:val="3"/>
  </w:num>
  <w:num w:numId="12">
    <w:abstractNumId w:val="13"/>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9D3"/>
    <w:rsid w:val="000453DC"/>
    <w:rsid w:val="0007761E"/>
    <w:rsid w:val="00084B02"/>
    <w:rsid w:val="0009772B"/>
    <w:rsid w:val="000D16DA"/>
    <w:rsid w:val="000D43E6"/>
    <w:rsid w:val="000D7C98"/>
    <w:rsid w:val="000E377F"/>
    <w:rsid w:val="000E6596"/>
    <w:rsid w:val="00100BFC"/>
    <w:rsid w:val="001342FF"/>
    <w:rsid w:val="00136E5C"/>
    <w:rsid w:val="001477B4"/>
    <w:rsid w:val="00177BD3"/>
    <w:rsid w:val="00181A3E"/>
    <w:rsid w:val="00195A50"/>
    <w:rsid w:val="001A337A"/>
    <w:rsid w:val="001D00AF"/>
    <w:rsid w:val="001D1A05"/>
    <w:rsid w:val="001D3668"/>
    <w:rsid w:val="0020633D"/>
    <w:rsid w:val="00216C58"/>
    <w:rsid w:val="00220827"/>
    <w:rsid w:val="0022153E"/>
    <w:rsid w:val="002266CC"/>
    <w:rsid w:val="00244C16"/>
    <w:rsid w:val="00247262"/>
    <w:rsid w:val="0025655F"/>
    <w:rsid w:val="00263FDD"/>
    <w:rsid w:val="00275341"/>
    <w:rsid w:val="00276633"/>
    <w:rsid w:val="00280F5B"/>
    <w:rsid w:val="002924CF"/>
    <w:rsid w:val="002977FA"/>
    <w:rsid w:val="002A7D3B"/>
    <w:rsid w:val="002E2BC7"/>
    <w:rsid w:val="00304555"/>
    <w:rsid w:val="00305389"/>
    <w:rsid w:val="0031406A"/>
    <w:rsid w:val="00314C0A"/>
    <w:rsid w:val="00325227"/>
    <w:rsid w:val="00325CE1"/>
    <w:rsid w:val="00331FA0"/>
    <w:rsid w:val="003566F2"/>
    <w:rsid w:val="00391B66"/>
    <w:rsid w:val="003B5BBB"/>
    <w:rsid w:val="003D4611"/>
    <w:rsid w:val="003E2EB5"/>
    <w:rsid w:val="003E504C"/>
    <w:rsid w:val="003E5F0E"/>
    <w:rsid w:val="00444DE3"/>
    <w:rsid w:val="004C7C1F"/>
    <w:rsid w:val="004D367F"/>
    <w:rsid w:val="004E155C"/>
    <w:rsid w:val="0050619B"/>
    <w:rsid w:val="00524169"/>
    <w:rsid w:val="005536A6"/>
    <w:rsid w:val="00561A5A"/>
    <w:rsid w:val="00590247"/>
    <w:rsid w:val="005D0AC7"/>
    <w:rsid w:val="0060763C"/>
    <w:rsid w:val="00641930"/>
    <w:rsid w:val="00655E53"/>
    <w:rsid w:val="00672A07"/>
    <w:rsid w:val="00682C42"/>
    <w:rsid w:val="00697958"/>
    <w:rsid w:val="006E057C"/>
    <w:rsid w:val="0070664D"/>
    <w:rsid w:val="00742A8D"/>
    <w:rsid w:val="00773A06"/>
    <w:rsid w:val="007868A5"/>
    <w:rsid w:val="00793AF6"/>
    <w:rsid w:val="00797733"/>
    <w:rsid w:val="007B3133"/>
    <w:rsid w:val="007C655D"/>
    <w:rsid w:val="008005F1"/>
    <w:rsid w:val="0080431F"/>
    <w:rsid w:val="008304C2"/>
    <w:rsid w:val="008355C0"/>
    <w:rsid w:val="00856D9D"/>
    <w:rsid w:val="00864D4B"/>
    <w:rsid w:val="0087587E"/>
    <w:rsid w:val="00886F06"/>
    <w:rsid w:val="00897128"/>
    <w:rsid w:val="008B7C8B"/>
    <w:rsid w:val="008C780F"/>
    <w:rsid w:val="008E397B"/>
    <w:rsid w:val="00940707"/>
    <w:rsid w:val="00944EE8"/>
    <w:rsid w:val="00981B0F"/>
    <w:rsid w:val="009A0F39"/>
    <w:rsid w:val="009A4347"/>
    <w:rsid w:val="009B7EFD"/>
    <w:rsid w:val="009E4636"/>
    <w:rsid w:val="009F075C"/>
    <w:rsid w:val="00A05098"/>
    <w:rsid w:val="00A10283"/>
    <w:rsid w:val="00A53B4E"/>
    <w:rsid w:val="00A82B94"/>
    <w:rsid w:val="00A87837"/>
    <w:rsid w:val="00A97E44"/>
    <w:rsid w:val="00AB21C4"/>
    <w:rsid w:val="00AD70D7"/>
    <w:rsid w:val="00B45581"/>
    <w:rsid w:val="00B56715"/>
    <w:rsid w:val="00B57FAA"/>
    <w:rsid w:val="00B7271A"/>
    <w:rsid w:val="00BA03E2"/>
    <w:rsid w:val="00BA6E40"/>
    <w:rsid w:val="00BB746C"/>
    <w:rsid w:val="00BC4D75"/>
    <w:rsid w:val="00BE65D5"/>
    <w:rsid w:val="00C230F9"/>
    <w:rsid w:val="00C5423E"/>
    <w:rsid w:val="00C84FA1"/>
    <w:rsid w:val="00C9014B"/>
    <w:rsid w:val="00CB3E74"/>
    <w:rsid w:val="00D17B1E"/>
    <w:rsid w:val="00D21304"/>
    <w:rsid w:val="00D63312"/>
    <w:rsid w:val="00D64C83"/>
    <w:rsid w:val="00D652E3"/>
    <w:rsid w:val="00D73DD6"/>
    <w:rsid w:val="00DA50CF"/>
    <w:rsid w:val="00DB343C"/>
    <w:rsid w:val="00DE4614"/>
    <w:rsid w:val="00DE4ED5"/>
    <w:rsid w:val="00DF43C7"/>
    <w:rsid w:val="00E16A9D"/>
    <w:rsid w:val="00E21947"/>
    <w:rsid w:val="00E21EDF"/>
    <w:rsid w:val="00E255BF"/>
    <w:rsid w:val="00E3016C"/>
    <w:rsid w:val="00E56D6C"/>
    <w:rsid w:val="00E6666B"/>
    <w:rsid w:val="00E859D3"/>
    <w:rsid w:val="00E87C37"/>
    <w:rsid w:val="00ED5BB4"/>
    <w:rsid w:val="00ED698C"/>
    <w:rsid w:val="00EF1A09"/>
    <w:rsid w:val="00F15683"/>
    <w:rsid w:val="00F230B7"/>
    <w:rsid w:val="00F464C5"/>
    <w:rsid w:val="00F62915"/>
    <w:rsid w:val="00F96A1B"/>
    <w:rsid w:val="00FC1606"/>
    <w:rsid w:val="00FF2624"/>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4E976FF"/>
  <w15:docId w15:val="{67DAF79D-64AC-4BED-BE6F-08ED81B5D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Omega" w:hAnsi="CG Omega"/>
      <w:sz w:val="22"/>
      <w:lang w:val="en-US" w:eastAsia="en-US"/>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ind w:right="4104"/>
      <w:outlineLvl w:val="0"/>
    </w:pPr>
    <w:rPr>
      <w:b/>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ind w:right="6372"/>
      <w:outlineLvl w:val="1"/>
    </w:pPr>
    <w:rPr>
      <w:b/>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ind w:right="4671"/>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2">
    <w:name w:val="Body Text 2"/>
    <w:basedOn w:val="Normal"/>
    <w:pPr>
      <w:pBdr>
        <w:top w:val="single" w:sz="4" w:space="1" w:color="auto"/>
        <w:left w:val="single" w:sz="4" w:space="4" w:color="auto"/>
        <w:bottom w:val="single" w:sz="4" w:space="1" w:color="auto"/>
        <w:right w:val="single" w:sz="4" w:space="4" w:color="auto"/>
      </w:pBdr>
      <w:jc w:val="both"/>
    </w:p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0"/>
    </w:rPr>
  </w:style>
  <w:style w:type="paragraph" w:styleId="Title">
    <w:name w:val="Title"/>
    <w:basedOn w:val="Normal"/>
    <w:qFormat/>
    <w:pPr>
      <w:jc w:val="center"/>
    </w:pPr>
    <w:rPr>
      <w:b/>
      <w:smallCaps/>
      <w:sz w:val="28"/>
    </w:rPr>
  </w:style>
  <w:style w:type="paragraph" w:styleId="Subtitle">
    <w:name w:val="Subtitle"/>
    <w:basedOn w:val="Normal"/>
    <w:qFormat/>
    <w:rPr>
      <w:b/>
      <w:bdr w:val="single" w:sz="4" w:space="0" w:color="auto"/>
    </w:rPr>
  </w:style>
  <w:style w:type="paragraph" w:styleId="Header">
    <w:name w:val="header"/>
    <w:basedOn w:val="Normal"/>
    <w:link w:val="HeaderChar"/>
    <w:uiPriority w:val="99"/>
    <w:unhideWhenUsed/>
    <w:rsid w:val="005D0AC7"/>
    <w:pPr>
      <w:tabs>
        <w:tab w:val="center" w:pos="4513"/>
        <w:tab w:val="right" w:pos="9026"/>
      </w:tabs>
    </w:pPr>
  </w:style>
  <w:style w:type="character" w:customStyle="1" w:styleId="HeaderChar">
    <w:name w:val="Header Char"/>
    <w:link w:val="Header"/>
    <w:uiPriority w:val="99"/>
    <w:rsid w:val="005D0AC7"/>
    <w:rPr>
      <w:rFonts w:ascii="CG Omega" w:hAnsi="CG Omega"/>
      <w:sz w:val="22"/>
      <w:lang w:val="en-US" w:eastAsia="en-US"/>
    </w:rPr>
  </w:style>
  <w:style w:type="paragraph" w:styleId="Footer">
    <w:name w:val="footer"/>
    <w:basedOn w:val="Normal"/>
    <w:link w:val="FooterChar"/>
    <w:uiPriority w:val="99"/>
    <w:unhideWhenUsed/>
    <w:rsid w:val="005D0AC7"/>
    <w:pPr>
      <w:tabs>
        <w:tab w:val="center" w:pos="4513"/>
        <w:tab w:val="right" w:pos="9026"/>
      </w:tabs>
    </w:pPr>
  </w:style>
  <w:style w:type="character" w:customStyle="1" w:styleId="FooterChar">
    <w:name w:val="Footer Char"/>
    <w:link w:val="Footer"/>
    <w:uiPriority w:val="99"/>
    <w:rsid w:val="005D0AC7"/>
    <w:rPr>
      <w:rFonts w:ascii="CG Omega" w:hAnsi="CG Omega"/>
      <w:sz w:val="22"/>
      <w:lang w:val="en-US" w:eastAsia="en-US"/>
    </w:rPr>
  </w:style>
  <w:style w:type="paragraph" w:styleId="BalloonText">
    <w:name w:val="Balloon Text"/>
    <w:basedOn w:val="Normal"/>
    <w:link w:val="BalloonTextChar"/>
    <w:uiPriority w:val="99"/>
    <w:semiHidden/>
    <w:unhideWhenUsed/>
    <w:rsid w:val="00742A8D"/>
    <w:rPr>
      <w:rFonts w:ascii="Tahoma" w:hAnsi="Tahoma" w:cs="Tahoma"/>
      <w:sz w:val="16"/>
      <w:szCs w:val="16"/>
    </w:rPr>
  </w:style>
  <w:style w:type="character" w:customStyle="1" w:styleId="BalloonTextChar">
    <w:name w:val="Balloon Text Char"/>
    <w:basedOn w:val="DefaultParagraphFont"/>
    <w:link w:val="BalloonText"/>
    <w:uiPriority w:val="99"/>
    <w:semiHidden/>
    <w:rsid w:val="00742A8D"/>
    <w:rPr>
      <w:rFonts w:ascii="Tahoma" w:hAnsi="Tahoma" w:cs="Tahoma"/>
      <w:sz w:val="16"/>
      <w:szCs w:val="16"/>
      <w:lang w:val="en-US" w:eastAsia="en-US"/>
    </w:rPr>
  </w:style>
  <w:style w:type="table" w:styleId="TableGrid">
    <w:name w:val="Table Grid"/>
    <w:basedOn w:val="TableNormal"/>
    <w:uiPriority w:val="59"/>
    <w:rsid w:val="00DF4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4B02"/>
    <w:pPr>
      <w:ind w:left="720"/>
      <w:contextualSpacing/>
    </w:pPr>
  </w:style>
  <w:style w:type="character" w:styleId="Hyperlink">
    <w:name w:val="Hyperlink"/>
    <w:basedOn w:val="DefaultParagraphFont"/>
    <w:uiPriority w:val="99"/>
    <w:unhideWhenUsed/>
    <w:rsid w:val="003B5BBB"/>
    <w:rPr>
      <w:color w:val="0000FF" w:themeColor="hyperlink"/>
      <w:u w:val="single"/>
    </w:rPr>
  </w:style>
  <w:style w:type="character" w:styleId="CommentReference">
    <w:name w:val="annotation reference"/>
    <w:basedOn w:val="DefaultParagraphFont"/>
    <w:uiPriority w:val="99"/>
    <w:semiHidden/>
    <w:unhideWhenUsed/>
    <w:rsid w:val="0070664D"/>
    <w:rPr>
      <w:sz w:val="16"/>
      <w:szCs w:val="16"/>
    </w:rPr>
  </w:style>
  <w:style w:type="paragraph" w:styleId="CommentText">
    <w:name w:val="annotation text"/>
    <w:basedOn w:val="Normal"/>
    <w:link w:val="CommentTextChar"/>
    <w:uiPriority w:val="99"/>
    <w:semiHidden/>
    <w:unhideWhenUsed/>
    <w:rsid w:val="0070664D"/>
    <w:rPr>
      <w:sz w:val="20"/>
    </w:rPr>
  </w:style>
  <w:style w:type="character" w:customStyle="1" w:styleId="CommentTextChar">
    <w:name w:val="Comment Text Char"/>
    <w:basedOn w:val="DefaultParagraphFont"/>
    <w:link w:val="CommentText"/>
    <w:uiPriority w:val="99"/>
    <w:semiHidden/>
    <w:rsid w:val="0070664D"/>
    <w:rPr>
      <w:rFonts w:ascii="CG Omega" w:hAnsi="CG Omega"/>
      <w:lang w:val="en-US" w:eastAsia="en-US"/>
    </w:rPr>
  </w:style>
  <w:style w:type="paragraph" w:styleId="CommentSubject">
    <w:name w:val="annotation subject"/>
    <w:basedOn w:val="CommentText"/>
    <w:next w:val="CommentText"/>
    <w:link w:val="CommentSubjectChar"/>
    <w:uiPriority w:val="99"/>
    <w:semiHidden/>
    <w:unhideWhenUsed/>
    <w:rsid w:val="0070664D"/>
    <w:rPr>
      <w:b/>
      <w:bCs/>
    </w:rPr>
  </w:style>
  <w:style w:type="character" w:customStyle="1" w:styleId="CommentSubjectChar">
    <w:name w:val="Comment Subject Char"/>
    <w:basedOn w:val="CommentTextChar"/>
    <w:link w:val="CommentSubject"/>
    <w:uiPriority w:val="99"/>
    <w:semiHidden/>
    <w:rsid w:val="0070664D"/>
    <w:rPr>
      <w:rFonts w:ascii="CG Omega" w:hAnsi="CG Omega"/>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3713">
      <w:bodyDiv w:val="1"/>
      <w:marLeft w:val="0"/>
      <w:marRight w:val="0"/>
      <w:marTop w:val="0"/>
      <w:marBottom w:val="0"/>
      <w:divBdr>
        <w:top w:val="none" w:sz="0" w:space="0" w:color="auto"/>
        <w:left w:val="none" w:sz="0" w:space="0" w:color="auto"/>
        <w:bottom w:val="none" w:sz="0" w:space="0" w:color="auto"/>
        <w:right w:val="none" w:sz="0" w:space="0" w:color="auto"/>
      </w:divBdr>
    </w:div>
    <w:div w:id="2081587111">
      <w:bodyDiv w:val="1"/>
      <w:marLeft w:val="0"/>
      <w:marRight w:val="0"/>
      <w:marTop w:val="0"/>
      <w:marBottom w:val="0"/>
      <w:divBdr>
        <w:top w:val="none" w:sz="0" w:space="0" w:color="auto"/>
        <w:left w:val="none" w:sz="0" w:space="0" w:color="auto"/>
        <w:bottom w:val="none" w:sz="0" w:space="0" w:color="auto"/>
        <w:right w:val="none" w:sz="0" w:space="0" w:color="auto"/>
      </w:divBdr>
      <w:divsChild>
        <w:div w:id="411247028">
          <w:marLeft w:val="0"/>
          <w:marRight w:val="0"/>
          <w:marTop w:val="0"/>
          <w:marBottom w:val="0"/>
          <w:divBdr>
            <w:top w:val="none" w:sz="0" w:space="0" w:color="auto"/>
            <w:left w:val="none" w:sz="0" w:space="0" w:color="auto"/>
            <w:bottom w:val="none" w:sz="0" w:space="0" w:color="auto"/>
            <w:right w:val="none" w:sz="0" w:space="0" w:color="auto"/>
          </w:divBdr>
        </w:div>
      </w:divsChild>
    </w:div>
    <w:div w:id="214303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nya.sciences.ulb.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4B1DD-DDEC-4F3B-BAEF-264878EEA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5825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DIRECTIVES POUR COMPLETER LES FICHES</vt:lpstr>
    </vt:vector>
  </TitlesOfParts>
  <Company>SSTC-DWTC</Company>
  <LinksUpToDate>false</LinksUpToDate>
  <CharactersWithSpaces>6652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DIRECTIVES POUR COMPLETER LES FICHES</dc:title>
  <dc:creator>LECOUTRE Mireille</dc:creator>
  <cp:lastModifiedBy>PEL  Bonno</cp:lastModifiedBy>
  <cp:revision>2</cp:revision>
  <cp:lastPrinted>2020-02-10T14:06:00Z</cp:lastPrinted>
  <dcterms:created xsi:type="dcterms:W3CDTF">2021-04-01T09:06:00Z</dcterms:created>
  <dcterms:modified xsi:type="dcterms:W3CDTF">2021-04-01T09:06:00Z</dcterms:modified>
</cp:coreProperties>
</file>